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BB3" w:rsidRDefault="00043F45">
      <w:pPr>
        <w:jc w:val="center"/>
        <w:rPr>
          <w:rFonts w:ascii="Arial" w:hAnsi="Arial" w:cs="Arial"/>
        </w:rPr>
      </w:pPr>
      <w:r>
        <w:rPr>
          <w:rFonts w:ascii="Arial" w:hAnsi="Arial" w:cs="Arial"/>
        </w:rPr>
        <w:t xml:space="preserve">  </w:t>
      </w:r>
      <w:r>
        <w:rPr>
          <w:rFonts w:ascii="Arial" w:hAnsi="Arial" w:cs="Arial"/>
          <w:noProof/>
          <w:lang w:eastAsia="ru-RU"/>
        </w:rPr>
        <w:drawing>
          <wp:inline distT="0" distB="0" distL="114300" distR="114300">
            <wp:extent cx="447040" cy="647700"/>
            <wp:effectExtent l="0" t="0" r="10160" b="0"/>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pic:cNvPicPr>
                      <a:picLocks noChangeAspect="1"/>
                    </pic:cNvPicPr>
                  </pic:nvPicPr>
                  <pic:blipFill>
                    <a:blip r:embed="rId5"/>
                    <a:stretch>
                      <a:fillRect/>
                    </a:stretch>
                  </pic:blipFill>
                  <pic:spPr>
                    <a:xfrm>
                      <a:off x="0" y="0"/>
                      <a:ext cx="447040" cy="647700"/>
                    </a:xfrm>
                    <a:prstGeom prst="rect">
                      <a:avLst/>
                    </a:prstGeom>
                    <a:solidFill>
                      <a:srgbClr val="FFFFFF"/>
                    </a:solidFill>
                    <a:ln>
                      <a:noFill/>
                    </a:ln>
                  </pic:spPr>
                </pic:pic>
              </a:graphicData>
            </a:graphic>
          </wp:inline>
        </w:drawing>
      </w:r>
    </w:p>
    <w:p w:rsidR="002D3BB3" w:rsidRDefault="002D3BB3">
      <w:pPr>
        <w:jc w:val="center"/>
        <w:rPr>
          <w:rFonts w:ascii="Arial" w:hAnsi="Arial" w:cs="Arial"/>
        </w:rPr>
      </w:pPr>
    </w:p>
    <w:p w:rsidR="002D3BB3" w:rsidRDefault="00043F45">
      <w:pPr>
        <w:jc w:val="center"/>
        <w:rPr>
          <w:rFonts w:ascii="Arial" w:hAnsi="Arial" w:cs="Arial"/>
          <w:b/>
          <w:bCs/>
          <w:sz w:val="22"/>
          <w:szCs w:val="22"/>
        </w:rPr>
      </w:pPr>
      <w:r>
        <w:rPr>
          <w:rFonts w:ascii="Arial" w:hAnsi="Arial" w:cs="Arial"/>
          <w:b/>
          <w:bCs/>
          <w:sz w:val="22"/>
          <w:szCs w:val="22"/>
        </w:rPr>
        <w:t>АДМИНИСТРАЦИЯ ГОРОДСКОГО ОКРУГА СЕМЕНОВСКИЙ</w:t>
      </w:r>
    </w:p>
    <w:p w:rsidR="002D3BB3" w:rsidRDefault="00043F45">
      <w:pPr>
        <w:pStyle w:val="3"/>
        <w:rPr>
          <w:rFonts w:ascii="Arial" w:hAnsi="Arial" w:cs="Arial"/>
        </w:rPr>
      </w:pPr>
      <w:r>
        <w:rPr>
          <w:rFonts w:ascii="Arial" w:hAnsi="Arial" w:cs="Arial"/>
        </w:rPr>
        <w:t>НИЖЕГОРОДСКОЙ ОБЛАСТИ</w:t>
      </w:r>
    </w:p>
    <w:p w:rsidR="002D3BB3" w:rsidRDefault="002D3BB3">
      <w:pPr>
        <w:jc w:val="center"/>
        <w:rPr>
          <w:rFonts w:ascii="Arial" w:hAnsi="Arial" w:cs="Arial"/>
          <w:bCs/>
          <w:sz w:val="22"/>
          <w:szCs w:val="22"/>
        </w:rPr>
      </w:pPr>
    </w:p>
    <w:p w:rsidR="002D3BB3" w:rsidRDefault="00043F45">
      <w:pPr>
        <w:pStyle w:val="2"/>
        <w:rPr>
          <w:rFonts w:ascii="Arial" w:hAnsi="Arial" w:cs="Arial"/>
        </w:rPr>
      </w:pPr>
      <w:r>
        <w:rPr>
          <w:rFonts w:ascii="Arial" w:hAnsi="Arial" w:cs="Arial"/>
        </w:rPr>
        <w:t>ПРОЕКТ</w:t>
      </w:r>
    </w:p>
    <w:p w:rsidR="002D3BB3" w:rsidRDefault="00043F45">
      <w:pPr>
        <w:pStyle w:val="2"/>
        <w:rPr>
          <w:rFonts w:ascii="Arial" w:hAnsi="Arial" w:cs="Arial"/>
        </w:rPr>
      </w:pPr>
      <w:r>
        <w:rPr>
          <w:rFonts w:ascii="Arial" w:hAnsi="Arial" w:cs="Arial"/>
        </w:rPr>
        <w:t>ПОСТАНОВЛЕНИЯ</w:t>
      </w:r>
    </w:p>
    <w:p w:rsidR="002D3BB3" w:rsidRDefault="002D3BB3">
      <w:pPr>
        <w:rPr>
          <w:rFonts w:ascii="Arial" w:hAnsi="Arial" w:cs="Arial"/>
        </w:rPr>
      </w:pPr>
    </w:p>
    <w:tbl>
      <w:tblPr>
        <w:tblW w:w="0" w:type="auto"/>
        <w:tblLayout w:type="fixed"/>
        <w:tblLook w:val="04A0" w:firstRow="1" w:lastRow="0" w:firstColumn="1" w:lastColumn="0" w:noHBand="0" w:noVBand="1"/>
      </w:tblPr>
      <w:tblGrid>
        <w:gridCol w:w="534"/>
        <w:gridCol w:w="2046"/>
        <w:gridCol w:w="6000"/>
        <w:gridCol w:w="1272"/>
      </w:tblGrid>
      <w:tr w:rsidR="002D3BB3">
        <w:tc>
          <w:tcPr>
            <w:tcW w:w="534" w:type="dxa"/>
            <w:shd w:val="clear" w:color="auto" w:fill="auto"/>
          </w:tcPr>
          <w:p w:rsidR="002D3BB3" w:rsidRDefault="002D3BB3">
            <w:pPr>
              <w:snapToGrid w:val="0"/>
              <w:rPr>
                <w:rFonts w:ascii="Arial" w:hAnsi="Arial" w:cs="Arial"/>
                <w:sz w:val="24"/>
                <w:szCs w:val="24"/>
              </w:rPr>
            </w:pPr>
          </w:p>
        </w:tc>
        <w:tc>
          <w:tcPr>
            <w:tcW w:w="2046" w:type="dxa"/>
            <w:tcBorders>
              <w:bottom w:val="single" w:sz="4" w:space="0" w:color="000000"/>
            </w:tcBorders>
            <w:shd w:val="clear" w:color="auto" w:fill="auto"/>
          </w:tcPr>
          <w:p w:rsidR="002D3BB3" w:rsidRDefault="002D3BB3">
            <w:pPr>
              <w:snapToGrid w:val="0"/>
              <w:jc w:val="center"/>
              <w:rPr>
                <w:rFonts w:ascii="Arial" w:hAnsi="Arial" w:cs="Arial"/>
                <w:sz w:val="24"/>
                <w:szCs w:val="24"/>
              </w:rPr>
            </w:pPr>
          </w:p>
        </w:tc>
        <w:tc>
          <w:tcPr>
            <w:tcW w:w="6000" w:type="dxa"/>
            <w:shd w:val="clear" w:color="auto" w:fill="auto"/>
          </w:tcPr>
          <w:p w:rsidR="002D3BB3" w:rsidRDefault="00043F45">
            <w:pPr>
              <w:snapToGrid w:val="0"/>
              <w:jc w:val="right"/>
              <w:rPr>
                <w:rFonts w:ascii="Arial" w:hAnsi="Arial" w:cs="Arial"/>
                <w:sz w:val="24"/>
                <w:szCs w:val="24"/>
              </w:rPr>
            </w:pPr>
            <w:r>
              <w:rPr>
                <w:rFonts w:ascii="Arial" w:hAnsi="Arial" w:cs="Arial"/>
                <w:sz w:val="24"/>
                <w:szCs w:val="24"/>
              </w:rPr>
              <w:t xml:space="preserve">№                  </w:t>
            </w:r>
          </w:p>
        </w:tc>
        <w:tc>
          <w:tcPr>
            <w:tcW w:w="1272" w:type="dxa"/>
            <w:tcBorders>
              <w:bottom w:val="single" w:sz="4" w:space="0" w:color="000000"/>
            </w:tcBorders>
            <w:shd w:val="clear" w:color="auto" w:fill="auto"/>
          </w:tcPr>
          <w:p w:rsidR="002D3BB3" w:rsidRDefault="002D3BB3">
            <w:pPr>
              <w:snapToGrid w:val="0"/>
              <w:jc w:val="center"/>
              <w:rPr>
                <w:rFonts w:ascii="Arial" w:hAnsi="Arial" w:cs="Arial"/>
                <w:sz w:val="24"/>
                <w:szCs w:val="24"/>
              </w:rPr>
            </w:pPr>
          </w:p>
        </w:tc>
      </w:tr>
    </w:tbl>
    <w:p w:rsidR="002D3BB3" w:rsidRDefault="00043F45">
      <w:pPr>
        <w:rPr>
          <w:rFonts w:ascii="Arial" w:hAnsi="Arial" w:cs="Arial"/>
          <w:b/>
          <w:sz w:val="24"/>
          <w:szCs w:val="24"/>
        </w:rPr>
      </w:pPr>
      <w:r>
        <w:rPr>
          <w:rFonts w:ascii="Arial" w:hAnsi="Arial" w:cs="Arial"/>
          <w:bCs/>
          <w:sz w:val="24"/>
          <w:szCs w:val="24"/>
        </w:rPr>
        <w:t xml:space="preserve"> </w:t>
      </w:r>
      <w:r>
        <w:rPr>
          <w:rFonts w:ascii="Arial" w:hAnsi="Arial" w:cs="Arial"/>
          <w:b/>
          <w:sz w:val="24"/>
          <w:szCs w:val="24"/>
        </w:rPr>
        <w:t xml:space="preserve"> </w:t>
      </w:r>
    </w:p>
    <w:p w:rsidR="002D3BB3" w:rsidRDefault="00043F45">
      <w:pPr>
        <w:jc w:val="center"/>
        <w:rPr>
          <w:rFonts w:ascii="Arial" w:hAnsi="Arial" w:cs="Arial"/>
          <w:b/>
          <w:sz w:val="32"/>
          <w:szCs w:val="32"/>
        </w:rPr>
      </w:pPr>
      <w:r>
        <w:rPr>
          <w:rFonts w:ascii="Arial" w:hAnsi="Arial" w:cs="Arial"/>
          <w:b/>
          <w:sz w:val="32"/>
          <w:szCs w:val="32"/>
        </w:rPr>
        <w:t>Об утверждении перечня главных администраторов доходов и источников финансирования дефицита бюджета муниципального округа Семеновский Нижегородской области на 2026 год и на плановый период 2027-2028 годов</w:t>
      </w:r>
    </w:p>
    <w:p w:rsidR="002D3BB3" w:rsidRDefault="00043F45">
      <w:pPr>
        <w:jc w:val="center"/>
        <w:rPr>
          <w:rFonts w:ascii="Arial" w:hAnsi="Arial" w:cs="Arial"/>
          <w:b/>
          <w:sz w:val="32"/>
          <w:szCs w:val="32"/>
        </w:rPr>
      </w:pPr>
      <w:r>
        <w:rPr>
          <w:rFonts w:ascii="Arial" w:hAnsi="Arial" w:cs="Arial"/>
          <w:b/>
          <w:sz w:val="32"/>
          <w:szCs w:val="32"/>
        </w:rPr>
        <w:t xml:space="preserve"> </w:t>
      </w:r>
    </w:p>
    <w:p w:rsidR="002D3BB3" w:rsidRDefault="00043F45">
      <w:pPr>
        <w:ind w:firstLine="709"/>
        <w:jc w:val="both"/>
        <w:rPr>
          <w:rFonts w:ascii="Arial" w:hAnsi="Arial" w:cs="Arial"/>
          <w:sz w:val="24"/>
          <w:szCs w:val="24"/>
          <w:lang w:eastAsia="ru-RU"/>
        </w:rPr>
      </w:pPr>
      <w:r>
        <w:rPr>
          <w:rFonts w:ascii="Arial" w:hAnsi="Arial" w:cs="Arial"/>
          <w:sz w:val="24"/>
          <w:szCs w:val="24"/>
          <w:lang w:eastAsia="ru-RU"/>
        </w:rPr>
        <w:t>В соответствии с пунктом 3.2 статьи 160.1</w:t>
      </w:r>
      <w:r>
        <w:rPr>
          <w:rFonts w:ascii="Arial" w:hAnsi="Arial" w:cs="Arial"/>
          <w:sz w:val="24"/>
          <w:szCs w:val="24"/>
          <w:vertAlign w:val="superscript"/>
          <w:lang w:eastAsia="ru-RU"/>
        </w:rPr>
        <w:t xml:space="preserve"> </w:t>
      </w:r>
      <w:r>
        <w:rPr>
          <w:rFonts w:ascii="Arial" w:hAnsi="Arial" w:cs="Arial"/>
          <w:sz w:val="24"/>
          <w:szCs w:val="24"/>
          <w:lang w:eastAsia="ru-RU"/>
        </w:rPr>
        <w:t>и пунктом 4 статьи 160.2 Бюджетного кодекса Российской Федерации</w:t>
      </w:r>
    </w:p>
    <w:p w:rsidR="002D3BB3" w:rsidRDefault="00043F45">
      <w:pPr>
        <w:ind w:firstLine="709"/>
        <w:jc w:val="both"/>
        <w:rPr>
          <w:rFonts w:ascii="Arial" w:hAnsi="Arial" w:cs="Arial"/>
          <w:b/>
          <w:bCs/>
          <w:sz w:val="24"/>
          <w:szCs w:val="24"/>
        </w:rPr>
      </w:pPr>
      <w:r>
        <w:rPr>
          <w:rFonts w:ascii="Arial" w:hAnsi="Arial" w:cs="Arial"/>
          <w:bCs/>
          <w:sz w:val="24"/>
          <w:szCs w:val="24"/>
        </w:rPr>
        <w:t xml:space="preserve">Администрация городского округа Семеновский </w:t>
      </w:r>
      <w:r>
        <w:rPr>
          <w:rFonts w:ascii="Arial" w:hAnsi="Arial" w:cs="Arial"/>
          <w:b/>
          <w:bCs/>
          <w:sz w:val="24"/>
          <w:szCs w:val="24"/>
        </w:rPr>
        <w:t xml:space="preserve">п о с </w:t>
      </w:r>
      <w:proofErr w:type="gramStart"/>
      <w:r>
        <w:rPr>
          <w:rFonts w:ascii="Arial" w:hAnsi="Arial" w:cs="Arial"/>
          <w:b/>
          <w:bCs/>
          <w:sz w:val="24"/>
          <w:szCs w:val="24"/>
        </w:rPr>
        <w:t>т</w:t>
      </w:r>
      <w:proofErr w:type="gramEnd"/>
      <w:r>
        <w:rPr>
          <w:rFonts w:ascii="Arial" w:hAnsi="Arial" w:cs="Arial"/>
          <w:b/>
          <w:bCs/>
          <w:sz w:val="24"/>
          <w:szCs w:val="24"/>
        </w:rPr>
        <w:t xml:space="preserve"> а н о в л я е т:</w:t>
      </w:r>
    </w:p>
    <w:p w:rsidR="002D3BB3" w:rsidRDefault="00043F45">
      <w:pPr>
        <w:numPr>
          <w:ilvl w:val="0"/>
          <w:numId w:val="2"/>
        </w:numPr>
        <w:tabs>
          <w:tab w:val="left" w:pos="993"/>
        </w:tabs>
        <w:suppressAutoHyphens w:val="0"/>
        <w:ind w:left="0" w:firstLine="709"/>
        <w:jc w:val="both"/>
        <w:rPr>
          <w:rFonts w:ascii="Arial" w:hAnsi="Arial" w:cs="Arial"/>
          <w:sz w:val="24"/>
          <w:szCs w:val="24"/>
          <w:lang w:eastAsia="ru-RU"/>
        </w:rPr>
      </w:pPr>
      <w:r>
        <w:rPr>
          <w:rFonts w:ascii="Arial" w:hAnsi="Arial" w:cs="Arial"/>
          <w:sz w:val="24"/>
          <w:szCs w:val="24"/>
          <w:lang w:eastAsia="ru-RU"/>
        </w:rPr>
        <w:t>Утвердить Перечень главных администраторов доходов бюджета муниципального округа Семеновский на 2026 год и на плановый 2027 и 2028 годов согласно Приложения 1.</w:t>
      </w:r>
    </w:p>
    <w:p w:rsidR="002D3BB3" w:rsidRDefault="00043F45">
      <w:pPr>
        <w:numPr>
          <w:ilvl w:val="0"/>
          <w:numId w:val="2"/>
        </w:numPr>
        <w:tabs>
          <w:tab w:val="left" w:pos="993"/>
        </w:tabs>
        <w:ind w:left="0" w:firstLine="709"/>
        <w:rPr>
          <w:rFonts w:ascii="Arial" w:hAnsi="Arial" w:cs="Arial"/>
          <w:sz w:val="24"/>
          <w:szCs w:val="24"/>
          <w:lang w:eastAsia="ru-RU"/>
        </w:rPr>
      </w:pPr>
      <w:r>
        <w:rPr>
          <w:rFonts w:ascii="Arial" w:hAnsi="Arial" w:cs="Arial"/>
          <w:sz w:val="24"/>
          <w:szCs w:val="24"/>
          <w:lang w:eastAsia="ru-RU"/>
        </w:rPr>
        <w:t>Утвердить Перечень главных администраторов источников финансирования дефицита бюджета муниципального округа Семеновский на 2026 год и на плановый 2027 и 2028 годов согласно Приложения 2.</w:t>
      </w:r>
    </w:p>
    <w:p w:rsidR="002D3BB3" w:rsidRDefault="00043F45">
      <w:pPr>
        <w:suppressAutoHyphens w:val="0"/>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3. Установить, что в случае изменения состава и (или) функций главных администраторов доходов бюджета, а также изменения принципов назначения и присвоения структуры кодов классификации доходов бюджета, изменения в перечень главных администраторов доходов бюджета, а также в состав закрепленных за ними кодов классификации доходов бюджета муниципального округа в течение текущего финансового года вносятся на основании нормативного правового акта финансового управления администрации муниципального округа Семеновский.</w:t>
      </w:r>
    </w:p>
    <w:p w:rsidR="002D3BB3" w:rsidRDefault="00043F45">
      <w:pPr>
        <w:suppressAutoHyphens w:val="0"/>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Актуализация перечня главных администраторов доходов бюджета муниципального округа на очередной финансовый год и на плановый период осуществляется путем внесения изменений в настоящее Постановление до начала очередного финансового года.</w:t>
      </w:r>
    </w:p>
    <w:p w:rsidR="002D3BB3" w:rsidRDefault="00043F45">
      <w:pPr>
        <w:suppressAutoHyphens w:val="0"/>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4. Настоящее постановление вступает в силу со дня его подписания и распространяет свое действие на правоотношения, возникающие при составлении и исполнении бюджетов, начиная с бюджета на 2026 год и на плановый период 2027 и 2028 годов.</w:t>
      </w:r>
    </w:p>
    <w:p w:rsidR="002D3BB3" w:rsidRDefault="00043F45">
      <w:pPr>
        <w:suppressAutoHyphens w:val="0"/>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5. Общему отделу администрации городского округа Семеновский (Храмовой И.В.) обеспечить размещение настоящего постановления на официальном сайте администрации городского округа Семеновский.</w:t>
      </w:r>
    </w:p>
    <w:p w:rsidR="002D3BB3" w:rsidRDefault="00043F45">
      <w:pPr>
        <w:suppressAutoHyphens w:val="0"/>
        <w:ind w:firstLine="709"/>
        <w:jc w:val="both"/>
        <w:rPr>
          <w:rFonts w:ascii="Arial" w:hAnsi="Arial" w:cs="Arial"/>
          <w:sz w:val="24"/>
          <w:szCs w:val="24"/>
          <w:lang w:eastAsia="ru-RU"/>
        </w:rPr>
      </w:pPr>
      <w:r>
        <w:rPr>
          <w:rFonts w:ascii="Arial" w:hAnsi="Arial" w:cs="Arial"/>
          <w:sz w:val="24"/>
          <w:szCs w:val="24"/>
          <w:lang w:eastAsia="ru-RU"/>
        </w:rPr>
        <w:t>6. Контроль за исполнением настоящего постановления возложить на начальника финансового управления администрации муниципального округа Семеновский Е.В.</w:t>
      </w:r>
      <w:r w:rsidR="00CB7BAB">
        <w:rPr>
          <w:rFonts w:ascii="Arial" w:hAnsi="Arial" w:cs="Arial"/>
          <w:sz w:val="24"/>
          <w:szCs w:val="24"/>
          <w:lang w:eastAsia="ru-RU"/>
        </w:rPr>
        <w:t xml:space="preserve"> </w:t>
      </w:r>
      <w:r>
        <w:rPr>
          <w:rFonts w:ascii="Arial" w:hAnsi="Arial" w:cs="Arial"/>
          <w:sz w:val="24"/>
          <w:szCs w:val="24"/>
          <w:lang w:eastAsia="ru-RU"/>
        </w:rPr>
        <w:t>Иванову.</w:t>
      </w:r>
    </w:p>
    <w:p w:rsidR="002D3BB3" w:rsidRDefault="002D3BB3">
      <w:pPr>
        <w:jc w:val="both"/>
        <w:rPr>
          <w:rFonts w:ascii="Arial" w:hAnsi="Arial" w:cs="Arial"/>
          <w:sz w:val="24"/>
          <w:szCs w:val="24"/>
        </w:rPr>
      </w:pPr>
    </w:p>
    <w:p w:rsidR="002D3BB3" w:rsidRDefault="00043F45">
      <w:pPr>
        <w:ind w:left="-284" w:firstLine="709"/>
        <w:jc w:val="both"/>
        <w:rPr>
          <w:rFonts w:ascii="Arial" w:hAnsi="Arial" w:cs="Arial"/>
          <w:sz w:val="24"/>
          <w:szCs w:val="24"/>
        </w:rPr>
      </w:pPr>
      <w:r>
        <w:rPr>
          <w:rFonts w:ascii="Arial" w:hAnsi="Arial" w:cs="Arial"/>
          <w:sz w:val="24"/>
          <w:szCs w:val="24"/>
        </w:rPr>
        <w:t>Глава местного самоуправления</w:t>
      </w:r>
    </w:p>
    <w:p w:rsidR="002D3BB3" w:rsidRDefault="00043F45">
      <w:pPr>
        <w:tabs>
          <w:tab w:val="left" w:pos="8112"/>
        </w:tabs>
        <w:ind w:left="-284" w:firstLine="709"/>
        <w:jc w:val="both"/>
        <w:rPr>
          <w:rFonts w:ascii="Arial" w:hAnsi="Arial" w:cs="Arial"/>
          <w:sz w:val="24"/>
          <w:szCs w:val="24"/>
        </w:rPr>
      </w:pPr>
      <w:r>
        <w:rPr>
          <w:rFonts w:ascii="Arial" w:hAnsi="Arial" w:cs="Arial"/>
          <w:sz w:val="24"/>
          <w:szCs w:val="24"/>
        </w:rPr>
        <w:t>муниципального округа Семеновский                                           Д.С.</w:t>
      </w:r>
      <w:r w:rsidR="00CB7BAB">
        <w:rPr>
          <w:rFonts w:ascii="Arial" w:hAnsi="Arial" w:cs="Arial"/>
          <w:sz w:val="24"/>
          <w:szCs w:val="24"/>
        </w:rPr>
        <w:t xml:space="preserve"> </w:t>
      </w:r>
      <w:bookmarkStart w:id="0" w:name="_GoBack"/>
      <w:bookmarkEnd w:id="0"/>
      <w:r>
        <w:rPr>
          <w:rFonts w:ascii="Arial" w:hAnsi="Arial" w:cs="Arial"/>
          <w:sz w:val="24"/>
          <w:szCs w:val="24"/>
        </w:rPr>
        <w:t>Полуэктов</w:t>
      </w:r>
    </w:p>
    <w:p w:rsidR="002D3BB3" w:rsidRDefault="00043F45">
      <w:pPr>
        <w:suppressAutoHyphens w:val="0"/>
        <w:jc w:val="right"/>
        <w:rPr>
          <w:rFonts w:ascii="Arial" w:hAnsi="Arial" w:cs="Arial"/>
          <w:sz w:val="24"/>
          <w:szCs w:val="24"/>
          <w:lang w:eastAsia="ru-RU"/>
        </w:rPr>
      </w:pPr>
      <w:r>
        <w:rPr>
          <w:rFonts w:ascii="Arial" w:hAnsi="Arial" w:cs="Arial"/>
          <w:sz w:val="24"/>
          <w:szCs w:val="24"/>
          <w:lang w:eastAsia="ru-RU"/>
        </w:rPr>
        <w:lastRenderedPageBreak/>
        <w:t>«Приложение 1</w:t>
      </w:r>
    </w:p>
    <w:p w:rsidR="002D3BB3" w:rsidRDefault="00043F45">
      <w:pPr>
        <w:suppressAutoHyphens w:val="0"/>
        <w:jc w:val="right"/>
        <w:rPr>
          <w:rFonts w:ascii="Arial" w:hAnsi="Arial" w:cs="Arial"/>
          <w:sz w:val="24"/>
          <w:szCs w:val="24"/>
          <w:lang w:eastAsia="ru-RU"/>
        </w:rPr>
      </w:pPr>
      <w:r>
        <w:rPr>
          <w:rFonts w:ascii="Arial" w:hAnsi="Arial" w:cs="Arial"/>
          <w:sz w:val="24"/>
          <w:szCs w:val="24"/>
          <w:lang w:eastAsia="ru-RU"/>
        </w:rPr>
        <w:t xml:space="preserve">                                                                                       к проекту Постановления администрации городского</w:t>
      </w:r>
    </w:p>
    <w:p w:rsidR="002D3BB3" w:rsidRDefault="00043F45">
      <w:pPr>
        <w:suppressAutoHyphens w:val="0"/>
        <w:jc w:val="right"/>
        <w:rPr>
          <w:rFonts w:ascii="Arial" w:hAnsi="Arial" w:cs="Arial"/>
          <w:sz w:val="24"/>
          <w:szCs w:val="24"/>
          <w:lang w:eastAsia="ru-RU"/>
        </w:rPr>
      </w:pPr>
      <w:r>
        <w:rPr>
          <w:rFonts w:ascii="Arial" w:hAnsi="Arial" w:cs="Arial"/>
          <w:sz w:val="24"/>
          <w:szCs w:val="24"/>
          <w:lang w:eastAsia="ru-RU"/>
        </w:rPr>
        <w:t xml:space="preserve"> округа Семеновский</w:t>
      </w:r>
    </w:p>
    <w:p w:rsidR="002D3BB3" w:rsidRDefault="00043F45">
      <w:pPr>
        <w:suppressAutoHyphens w:val="0"/>
        <w:jc w:val="right"/>
        <w:rPr>
          <w:rFonts w:ascii="Arial" w:hAnsi="Arial" w:cs="Arial"/>
          <w:sz w:val="24"/>
          <w:szCs w:val="24"/>
          <w:lang w:eastAsia="ru-RU"/>
        </w:rPr>
      </w:pPr>
      <w:r>
        <w:rPr>
          <w:rFonts w:ascii="Arial" w:hAnsi="Arial" w:cs="Arial"/>
          <w:sz w:val="24"/>
          <w:szCs w:val="24"/>
          <w:lang w:eastAsia="ru-RU"/>
        </w:rPr>
        <w:t xml:space="preserve">от 2025 года № </w:t>
      </w:r>
    </w:p>
    <w:p w:rsidR="002D3BB3" w:rsidRDefault="002D3BB3">
      <w:pPr>
        <w:tabs>
          <w:tab w:val="left" w:pos="4380"/>
        </w:tabs>
        <w:suppressAutoHyphens w:val="0"/>
        <w:jc w:val="center"/>
        <w:rPr>
          <w:rFonts w:ascii="Arial" w:hAnsi="Arial" w:cs="Arial"/>
          <w:sz w:val="24"/>
          <w:szCs w:val="24"/>
          <w:lang w:eastAsia="ru-RU"/>
        </w:rPr>
      </w:pPr>
    </w:p>
    <w:p w:rsidR="002D3BB3" w:rsidRDefault="00043F45">
      <w:pPr>
        <w:tabs>
          <w:tab w:val="left" w:pos="4380"/>
        </w:tabs>
        <w:suppressAutoHyphens w:val="0"/>
        <w:jc w:val="center"/>
        <w:rPr>
          <w:rFonts w:ascii="Arial" w:hAnsi="Arial" w:cs="Arial"/>
          <w:b/>
          <w:sz w:val="24"/>
          <w:szCs w:val="24"/>
          <w:lang w:eastAsia="ru-RU"/>
        </w:rPr>
      </w:pPr>
      <w:r>
        <w:rPr>
          <w:rFonts w:ascii="Arial" w:hAnsi="Arial" w:cs="Arial"/>
          <w:b/>
          <w:sz w:val="24"/>
          <w:szCs w:val="24"/>
          <w:lang w:eastAsia="ru-RU"/>
        </w:rPr>
        <w:t>Перечень главных администраторов доходов бюджета</w:t>
      </w:r>
    </w:p>
    <w:p w:rsidR="002D3BB3" w:rsidRDefault="00043F45">
      <w:pPr>
        <w:tabs>
          <w:tab w:val="left" w:pos="4380"/>
        </w:tabs>
        <w:suppressAutoHyphens w:val="0"/>
        <w:jc w:val="center"/>
        <w:rPr>
          <w:rFonts w:ascii="Arial" w:hAnsi="Arial" w:cs="Arial"/>
          <w:b/>
          <w:iCs/>
          <w:sz w:val="24"/>
          <w:szCs w:val="24"/>
          <w:lang w:eastAsia="ru-RU"/>
        </w:rPr>
      </w:pPr>
      <w:r>
        <w:rPr>
          <w:rFonts w:ascii="Arial" w:hAnsi="Arial" w:cs="Arial"/>
          <w:b/>
          <w:iCs/>
          <w:sz w:val="24"/>
          <w:szCs w:val="24"/>
          <w:lang w:eastAsia="ru-RU"/>
        </w:rPr>
        <w:t>муниципального округа Семеновский на 2026 год</w:t>
      </w:r>
    </w:p>
    <w:p w:rsidR="002D3BB3" w:rsidRDefault="002D3BB3">
      <w:pPr>
        <w:tabs>
          <w:tab w:val="left" w:pos="4380"/>
        </w:tabs>
        <w:suppressAutoHyphens w:val="0"/>
        <w:rPr>
          <w:rFonts w:ascii="Arial" w:hAnsi="Arial" w:cs="Arial"/>
          <w:iCs/>
          <w:sz w:val="24"/>
          <w:szCs w:val="24"/>
          <w:lang w:eastAsia="ru-RU"/>
        </w:rPr>
      </w:pPr>
    </w:p>
    <w:tbl>
      <w:tblPr>
        <w:tblpPr w:leftFromText="180" w:rightFromText="180" w:vertAnchor="text" w:tblpX="-737" w:tblpY="1"/>
        <w:tblOverlap w:val="never"/>
        <w:tblW w:w="1045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75"/>
        <w:gridCol w:w="2977"/>
        <w:gridCol w:w="6804"/>
      </w:tblGrid>
      <w:tr w:rsidR="002D3BB3">
        <w:trPr>
          <w:tblHeader/>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right="-108"/>
              <w:jc w:val="center"/>
              <w:rPr>
                <w:rFonts w:ascii="Arial" w:hAnsi="Arial" w:cs="Arial"/>
                <w:b/>
                <w:bCs/>
                <w:kern w:val="32"/>
                <w:sz w:val="24"/>
                <w:szCs w:val="24"/>
                <w:lang w:eastAsia="ru-RU"/>
              </w:rPr>
            </w:pPr>
            <w:proofErr w:type="spellStart"/>
            <w:r>
              <w:rPr>
                <w:rFonts w:ascii="Arial" w:hAnsi="Arial" w:cs="Arial"/>
                <w:b/>
                <w:bCs/>
                <w:sz w:val="24"/>
                <w:szCs w:val="24"/>
                <w:lang w:eastAsia="ru-RU"/>
              </w:rPr>
              <w:t>Ве</w:t>
            </w:r>
            <w:proofErr w:type="spellEnd"/>
            <w:r>
              <w:rPr>
                <w:rFonts w:ascii="Arial" w:hAnsi="Arial" w:cs="Arial"/>
                <w:b/>
                <w:bCs/>
                <w:sz w:val="24"/>
                <w:szCs w:val="24"/>
                <w:lang w:eastAsia="ru-RU"/>
              </w:rPr>
              <w:t>-дом-</w:t>
            </w:r>
            <w:proofErr w:type="spellStart"/>
            <w:r>
              <w:rPr>
                <w:rFonts w:ascii="Arial" w:hAnsi="Arial" w:cs="Arial"/>
                <w:b/>
                <w:bCs/>
                <w:sz w:val="24"/>
                <w:szCs w:val="24"/>
                <w:lang w:eastAsia="ru-RU"/>
              </w:rPr>
              <w:t>ство</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b/>
                <w:bCs/>
                <w:kern w:val="32"/>
                <w:sz w:val="24"/>
                <w:szCs w:val="24"/>
                <w:lang w:eastAsia="ru-RU"/>
              </w:rPr>
            </w:pPr>
            <w:r>
              <w:rPr>
                <w:rFonts w:ascii="Arial" w:hAnsi="Arial" w:cs="Arial"/>
                <w:b/>
                <w:bCs/>
                <w:sz w:val="24"/>
                <w:szCs w:val="24"/>
                <w:lang w:eastAsia="ru-RU"/>
              </w:rPr>
              <w:t>Код бюджетной классификации РФ</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b/>
                <w:bCs/>
                <w:kern w:val="32"/>
                <w:sz w:val="24"/>
                <w:szCs w:val="24"/>
                <w:lang w:eastAsia="ru-RU"/>
              </w:rPr>
            </w:pPr>
            <w:r>
              <w:rPr>
                <w:rFonts w:ascii="Arial" w:hAnsi="Arial" w:cs="Arial"/>
                <w:b/>
                <w:bCs/>
                <w:sz w:val="24"/>
                <w:szCs w:val="24"/>
                <w:lang w:eastAsia="ru-RU"/>
              </w:rPr>
              <w:t>Главный администратор доходов</w:t>
            </w:r>
          </w:p>
        </w:tc>
      </w:tr>
      <w:tr w:rsidR="002D3BB3">
        <w:trPr>
          <w:trHeight w:val="514"/>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b/>
                <w:bCs/>
                <w:kern w:val="32"/>
                <w:sz w:val="24"/>
                <w:szCs w:val="24"/>
                <w:lang w:eastAsia="ru-RU"/>
              </w:rPr>
            </w:pPr>
            <w:r>
              <w:rPr>
                <w:rFonts w:ascii="Arial" w:hAnsi="Arial" w:cs="Arial"/>
                <w:b/>
                <w:bCs/>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jc w:val="center"/>
              <w:rPr>
                <w:rFonts w:ascii="Arial" w:hAnsi="Arial" w:cs="Arial"/>
                <w:b/>
                <w:kern w:val="32"/>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keepNext/>
              <w:suppressAutoHyphens w:val="0"/>
              <w:overflowPunct w:val="0"/>
              <w:autoSpaceDE w:val="0"/>
              <w:autoSpaceDN w:val="0"/>
              <w:adjustRightInd w:val="0"/>
              <w:spacing w:after="120"/>
              <w:jc w:val="both"/>
              <w:outlineLvl w:val="2"/>
              <w:rPr>
                <w:rFonts w:ascii="Arial" w:hAnsi="Arial" w:cs="Arial"/>
                <w:b/>
                <w:kern w:val="32"/>
                <w:sz w:val="24"/>
                <w:szCs w:val="24"/>
                <w:lang w:eastAsia="ru-RU"/>
              </w:rPr>
            </w:pPr>
            <w:r>
              <w:rPr>
                <w:rFonts w:ascii="Arial" w:hAnsi="Arial" w:cs="Arial"/>
                <w:b/>
                <w:sz w:val="24"/>
                <w:szCs w:val="24"/>
                <w:lang w:eastAsia="ru-RU"/>
              </w:rPr>
              <w:t>Финансовое управление администрации муниципального округа Семеновский Нижегородской области</w:t>
            </w:r>
          </w:p>
        </w:tc>
      </w:tr>
      <w:tr w:rsidR="002D3BB3">
        <w:trPr>
          <w:trHeight w:val="514"/>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1 11 03040 14 0000 120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Проценты, полученные от предоставления бюджетных кредитов внутри страны за счет средств бюджетов муниципальных округов</w:t>
            </w:r>
          </w:p>
        </w:tc>
      </w:tr>
      <w:tr w:rsidR="002D3BB3">
        <w:trPr>
          <w:trHeight w:val="131"/>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1 13 02994 14 0000 130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доходы от компенсации затрат бюджетов муниципальных округов</w:t>
            </w:r>
          </w:p>
        </w:tc>
      </w:tr>
      <w:tr w:rsidR="002D3BB3">
        <w:trPr>
          <w:trHeight w:val="13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1 17 01040 14 0000 180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Невыясненные поступления, зачисляемые в бюджеты муниципальных округов</w:t>
            </w:r>
          </w:p>
        </w:tc>
      </w:tr>
      <w:tr w:rsidR="002D3BB3">
        <w:trPr>
          <w:trHeight w:val="13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1 17 05040 14 0000 180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неналоговые доходы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2 02 15001 14 0220 150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2 02 15002 14 0220 150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Дотации бюджетам муниципальных округов на поддержку мер по обеспечению сбалансированности бюджетов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2 02 15002 14 0225 150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Дотации бюджетам муниципальных округов на поддержку мер по обеспечению сбалансированности бюджетов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2 02 19999 14 0220 150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дотации бюджетам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2 02 29999 14 0110 150</w:t>
            </w:r>
          </w:p>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2 02 29999 14 0220 150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субсидии бюджетам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val="en-US" w:eastAsia="ru-RU"/>
              </w:rPr>
            </w:pPr>
            <w:r>
              <w:rPr>
                <w:rFonts w:ascii="Arial" w:hAnsi="Arial" w:cs="Arial"/>
                <w:sz w:val="24"/>
                <w:szCs w:val="24"/>
                <w:lang w:val="en-US"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2 02 39998 14 0220 150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Единая субвенция бюджетам муниципальных округов</w:t>
            </w:r>
          </w:p>
        </w:tc>
      </w:tr>
      <w:tr w:rsidR="002D3BB3">
        <w:trPr>
          <w:trHeight w:val="642"/>
        </w:trPr>
        <w:tc>
          <w:tcPr>
            <w:tcW w:w="675" w:type="dxa"/>
            <w:tcBorders>
              <w:top w:val="single" w:sz="4" w:space="0" w:color="auto"/>
              <w:left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001</w:t>
            </w:r>
          </w:p>
        </w:tc>
        <w:tc>
          <w:tcPr>
            <w:tcW w:w="2977" w:type="dxa"/>
            <w:tcBorders>
              <w:top w:val="single" w:sz="4" w:space="0" w:color="auto"/>
              <w:left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2 02 49999 14 0110 150</w:t>
            </w:r>
          </w:p>
          <w:p w:rsidR="002D3BB3" w:rsidRDefault="00043F45">
            <w:pPr>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2 02 49999 14 0220 150</w:t>
            </w:r>
          </w:p>
        </w:tc>
        <w:tc>
          <w:tcPr>
            <w:tcW w:w="6804" w:type="dxa"/>
            <w:tcBorders>
              <w:top w:val="single" w:sz="4" w:space="0" w:color="auto"/>
              <w:left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межбюджетные трансферты, передаваемые бюджетам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2 07 04050 14 0000 150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безвозмездные поступления в бюджеты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2 08 04000 14 0000 150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Перечисления из бюджетов муниципальных округов (в бюджеты муниципальных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2D3BB3">
        <w:trPr>
          <w:trHeight w:val="151"/>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 xml:space="preserve">2 08 </w:t>
            </w:r>
            <w:r>
              <w:rPr>
                <w:rFonts w:ascii="Arial" w:hAnsi="Arial" w:cs="Arial"/>
                <w:sz w:val="24"/>
                <w:szCs w:val="24"/>
                <w:lang w:val="en-US" w:eastAsia="ru-RU"/>
              </w:rPr>
              <w:t>10000</w:t>
            </w:r>
            <w:r>
              <w:rPr>
                <w:rFonts w:ascii="Arial" w:hAnsi="Arial" w:cs="Arial"/>
                <w:sz w:val="24"/>
                <w:szCs w:val="24"/>
                <w:lang w:eastAsia="ru-RU"/>
              </w:rPr>
              <w:t xml:space="preserve">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Перечисления из бюджетов муниципальных округов (в бюджеты муниципальных округов) для осуществления взыскания</w:t>
            </w:r>
          </w:p>
        </w:tc>
      </w:tr>
      <w:tr w:rsidR="002D3BB3">
        <w:trPr>
          <w:trHeight w:val="151"/>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001</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2 19 60010 14 0000 150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r>
      <w:tr w:rsidR="002D3BB3">
        <w:trPr>
          <w:trHeight w:val="151"/>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
                <w:bCs/>
                <w:sz w:val="24"/>
                <w:szCs w:val="24"/>
                <w:lang w:eastAsia="ru-RU"/>
              </w:rPr>
            </w:pPr>
            <w:r>
              <w:rPr>
                <w:rFonts w:ascii="Arial" w:hAnsi="Arial" w:cs="Arial"/>
                <w:b/>
                <w:bCs/>
                <w:sz w:val="24"/>
                <w:szCs w:val="24"/>
                <w:lang w:eastAsia="ru-RU"/>
              </w:rPr>
              <w:lastRenderedPageBreak/>
              <w:t>056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ind w:left="34"/>
              <w:jc w:val="center"/>
              <w:rPr>
                <w:rFonts w:ascii="Arial" w:hAnsi="Arial" w:cs="Arial"/>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b/>
                <w:bCs/>
                <w:sz w:val="24"/>
                <w:szCs w:val="24"/>
                <w:lang w:eastAsia="ru-RU"/>
              </w:rPr>
            </w:pPr>
            <w:r>
              <w:rPr>
                <w:rFonts w:ascii="Arial" w:hAnsi="Arial" w:cs="Arial"/>
                <w:b/>
                <w:bCs/>
                <w:sz w:val="24"/>
                <w:szCs w:val="24"/>
                <w:lang w:eastAsia="ru-RU"/>
              </w:rPr>
              <w:t>Министерство лесного хозяйства и охраны объектов животного мира Нижегородской области</w:t>
            </w:r>
          </w:p>
        </w:tc>
      </w:tr>
      <w:tr w:rsidR="002D3BB3">
        <w:trPr>
          <w:trHeight w:val="151"/>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056</w:t>
            </w:r>
          </w:p>
        </w:tc>
        <w:tc>
          <w:tcPr>
            <w:tcW w:w="2977" w:type="dxa"/>
            <w:tcBorders>
              <w:top w:val="single" w:sz="4" w:space="0" w:color="auto"/>
              <w:left w:val="single" w:sz="4" w:space="0" w:color="auto"/>
              <w:bottom w:val="single" w:sz="4" w:space="0" w:color="auto"/>
              <w:right w:val="single" w:sz="4" w:space="0" w:color="auto"/>
            </w:tcBorders>
          </w:tcPr>
          <w:p w:rsidR="002D3BB3" w:rsidRDefault="002D3BB3">
            <w:pPr>
              <w:widowControl w:val="0"/>
              <w:suppressAutoHyphens w:val="0"/>
              <w:jc w:val="center"/>
              <w:rPr>
                <w:rFonts w:ascii="Arial" w:hAnsi="Arial" w:cs="Arial"/>
                <w:bCs/>
                <w:sz w:val="24"/>
                <w:szCs w:val="24"/>
                <w:lang w:eastAsia="ru-RU"/>
              </w:rPr>
            </w:pPr>
          </w:p>
          <w:p w:rsidR="002D3BB3" w:rsidRDefault="002D3BB3">
            <w:pPr>
              <w:widowControl w:val="0"/>
              <w:suppressAutoHyphens w:val="0"/>
              <w:jc w:val="center"/>
              <w:rPr>
                <w:rFonts w:ascii="Arial" w:hAnsi="Arial" w:cs="Arial"/>
                <w:bCs/>
                <w:sz w:val="24"/>
                <w:szCs w:val="24"/>
                <w:lang w:eastAsia="ru-RU"/>
              </w:rPr>
            </w:pPr>
          </w:p>
          <w:p w:rsidR="002D3BB3" w:rsidRDefault="002D3BB3">
            <w:pPr>
              <w:widowControl w:val="0"/>
              <w:suppressAutoHyphens w:val="0"/>
              <w:jc w:val="center"/>
              <w:rPr>
                <w:rFonts w:ascii="Arial" w:hAnsi="Arial" w:cs="Arial"/>
                <w:bCs/>
                <w:sz w:val="24"/>
                <w:szCs w:val="24"/>
                <w:lang w:eastAsia="ru-RU"/>
              </w:rPr>
            </w:pPr>
          </w:p>
          <w:p w:rsidR="002D3BB3" w:rsidRDefault="002D3BB3">
            <w:pPr>
              <w:widowControl w:val="0"/>
              <w:suppressAutoHyphens w:val="0"/>
              <w:rPr>
                <w:rFonts w:ascii="Arial" w:hAnsi="Arial" w:cs="Arial"/>
                <w:bCs/>
                <w:sz w:val="24"/>
                <w:szCs w:val="24"/>
                <w:lang w:eastAsia="ru-RU"/>
              </w:rPr>
            </w:pPr>
          </w:p>
          <w:p w:rsidR="002D3BB3" w:rsidRDefault="002D3BB3">
            <w:pPr>
              <w:widowControl w:val="0"/>
              <w:suppressAutoHyphens w:val="0"/>
              <w:rPr>
                <w:rFonts w:ascii="Arial" w:hAnsi="Arial" w:cs="Arial"/>
                <w:bCs/>
                <w:sz w:val="24"/>
                <w:szCs w:val="24"/>
                <w:lang w:eastAsia="ru-RU"/>
              </w:rPr>
            </w:pPr>
          </w:p>
          <w:p w:rsidR="002D3BB3" w:rsidRDefault="00043F45">
            <w:pPr>
              <w:widowControl w:val="0"/>
              <w:suppressAutoHyphens w:val="0"/>
              <w:jc w:val="center"/>
              <w:rPr>
                <w:rFonts w:ascii="Arial" w:hAnsi="Arial" w:cs="Arial"/>
                <w:sz w:val="24"/>
                <w:szCs w:val="24"/>
                <w:lang w:eastAsia="ru-RU"/>
              </w:rPr>
            </w:pPr>
            <w:r>
              <w:rPr>
                <w:rFonts w:ascii="Arial" w:hAnsi="Arial" w:cs="Arial"/>
                <w:bCs/>
                <w:sz w:val="24"/>
                <w:szCs w:val="24"/>
                <w:lang w:eastAsia="ru-RU"/>
              </w:rPr>
              <w:t>1 16 10123 01 0141 140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bCs/>
                <w:sz w:val="24"/>
                <w:szCs w:val="24"/>
                <w:lang w:eastAsia="ru-RU"/>
              </w:rPr>
            </w:pPr>
            <w:r>
              <w:rPr>
                <w:rFonts w:ascii="Arial" w:hAnsi="Arial" w:cs="Arial"/>
                <w:bCs/>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2D3BB3">
        <w:trPr>
          <w:trHeight w:val="151"/>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jc w:val="center"/>
              <w:rPr>
                <w:rFonts w:ascii="Arial" w:hAnsi="Arial" w:cs="Arial"/>
                <w:sz w:val="24"/>
                <w:szCs w:val="24"/>
                <w:lang w:eastAsia="ru-RU"/>
              </w:rPr>
            </w:pPr>
          </w:p>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056</w:t>
            </w:r>
          </w:p>
        </w:tc>
        <w:tc>
          <w:tcPr>
            <w:tcW w:w="2977" w:type="dxa"/>
            <w:tcBorders>
              <w:top w:val="single" w:sz="4" w:space="0" w:color="auto"/>
              <w:left w:val="single" w:sz="4" w:space="0" w:color="auto"/>
              <w:bottom w:val="single" w:sz="4" w:space="0" w:color="auto"/>
              <w:right w:val="single" w:sz="4" w:space="0" w:color="auto"/>
            </w:tcBorders>
          </w:tcPr>
          <w:p w:rsidR="002D3BB3" w:rsidRDefault="002D3BB3">
            <w:pPr>
              <w:widowControl w:val="0"/>
              <w:suppressAutoHyphens w:val="0"/>
              <w:jc w:val="center"/>
              <w:rPr>
                <w:rFonts w:ascii="Arial" w:hAnsi="Arial" w:cs="Arial"/>
                <w:bCs/>
                <w:sz w:val="24"/>
                <w:szCs w:val="24"/>
                <w:lang w:eastAsia="ru-RU"/>
              </w:rPr>
            </w:pPr>
          </w:p>
          <w:p w:rsidR="002D3BB3" w:rsidRDefault="002D3BB3">
            <w:pPr>
              <w:widowControl w:val="0"/>
              <w:suppressAutoHyphens w:val="0"/>
              <w:jc w:val="center"/>
              <w:rPr>
                <w:rFonts w:ascii="Arial" w:hAnsi="Arial" w:cs="Arial"/>
                <w:bCs/>
                <w:sz w:val="24"/>
                <w:szCs w:val="24"/>
                <w:lang w:eastAsia="ru-RU"/>
              </w:rPr>
            </w:pPr>
          </w:p>
          <w:p w:rsidR="002D3BB3" w:rsidRDefault="002D3BB3">
            <w:pPr>
              <w:widowControl w:val="0"/>
              <w:suppressAutoHyphens w:val="0"/>
              <w:jc w:val="center"/>
              <w:rPr>
                <w:rFonts w:ascii="Arial" w:hAnsi="Arial" w:cs="Arial"/>
                <w:bCs/>
                <w:sz w:val="24"/>
                <w:szCs w:val="24"/>
                <w:lang w:eastAsia="ru-RU"/>
              </w:rPr>
            </w:pPr>
          </w:p>
          <w:p w:rsidR="002D3BB3" w:rsidRDefault="002D3BB3">
            <w:pPr>
              <w:widowControl w:val="0"/>
              <w:suppressAutoHyphens w:val="0"/>
              <w:jc w:val="center"/>
              <w:rPr>
                <w:rFonts w:ascii="Arial" w:hAnsi="Arial" w:cs="Arial"/>
                <w:bCs/>
                <w:sz w:val="24"/>
                <w:szCs w:val="24"/>
                <w:lang w:eastAsia="ru-RU"/>
              </w:rPr>
            </w:pPr>
          </w:p>
          <w:p w:rsidR="002D3BB3" w:rsidRDefault="002D3BB3">
            <w:pPr>
              <w:widowControl w:val="0"/>
              <w:suppressAutoHyphens w:val="0"/>
              <w:jc w:val="center"/>
              <w:rPr>
                <w:rFonts w:ascii="Arial" w:hAnsi="Arial" w:cs="Arial"/>
                <w:bCs/>
                <w:sz w:val="24"/>
                <w:szCs w:val="24"/>
                <w:lang w:eastAsia="ru-RU"/>
              </w:rPr>
            </w:pPr>
          </w:p>
          <w:p w:rsidR="002D3BB3" w:rsidRDefault="002D3BB3">
            <w:pPr>
              <w:widowControl w:val="0"/>
              <w:suppressAutoHyphens w:val="0"/>
              <w:jc w:val="center"/>
              <w:rPr>
                <w:rFonts w:ascii="Arial" w:hAnsi="Arial" w:cs="Arial"/>
                <w:bCs/>
                <w:sz w:val="24"/>
                <w:szCs w:val="24"/>
                <w:lang w:eastAsia="ru-RU"/>
              </w:rPr>
            </w:pPr>
          </w:p>
          <w:p w:rsidR="002D3BB3" w:rsidRDefault="00043F45">
            <w:pPr>
              <w:widowControl w:val="0"/>
              <w:suppressAutoHyphens w:val="0"/>
              <w:jc w:val="center"/>
              <w:rPr>
                <w:rFonts w:ascii="Arial" w:hAnsi="Arial" w:cs="Arial"/>
                <w:sz w:val="24"/>
                <w:szCs w:val="24"/>
                <w:lang w:eastAsia="ru-RU"/>
              </w:rPr>
            </w:pPr>
            <w:r>
              <w:rPr>
                <w:rFonts w:ascii="Arial" w:hAnsi="Arial" w:cs="Arial"/>
                <w:bCs/>
                <w:sz w:val="24"/>
                <w:szCs w:val="24"/>
                <w:lang w:eastAsia="ru-RU"/>
              </w:rPr>
              <w:t>1 16 11050 01 0000 140</w:t>
            </w:r>
          </w:p>
        </w:tc>
        <w:tc>
          <w:tcPr>
            <w:tcW w:w="6804" w:type="dxa"/>
            <w:tcBorders>
              <w:top w:val="single" w:sz="4" w:space="0" w:color="auto"/>
              <w:left w:val="single" w:sz="4" w:space="0" w:color="auto"/>
              <w:bottom w:val="single" w:sz="4" w:space="0" w:color="auto"/>
              <w:right w:val="single" w:sz="4" w:space="0" w:color="auto"/>
            </w:tcBorders>
          </w:tcPr>
          <w:p w:rsidR="002D3BB3" w:rsidRDefault="00043F45">
            <w:pPr>
              <w:widowControl w:val="0"/>
              <w:suppressAutoHyphens w:val="0"/>
              <w:rPr>
                <w:rFonts w:ascii="Arial" w:hAnsi="Arial" w:cs="Arial"/>
                <w:sz w:val="24"/>
                <w:szCs w:val="24"/>
                <w:lang w:eastAsia="ru-RU"/>
              </w:rPr>
            </w:pPr>
            <w:r>
              <w:rPr>
                <w:rFonts w:ascii="Arial" w:hAnsi="Arial" w:cs="Arial"/>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2D3BB3">
        <w:trPr>
          <w:trHeight w:val="221"/>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
                <w:sz w:val="24"/>
                <w:szCs w:val="24"/>
                <w:lang w:eastAsia="ru-RU"/>
              </w:rPr>
            </w:pPr>
            <w:r>
              <w:rPr>
                <w:rFonts w:ascii="Arial" w:hAnsi="Arial" w:cs="Arial"/>
                <w:b/>
                <w:bCs/>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ind w:left="34"/>
              <w:jc w:val="center"/>
              <w:rPr>
                <w:rFonts w:ascii="Arial" w:hAnsi="Arial" w:cs="Arial"/>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
                <w:bCs/>
                <w:sz w:val="24"/>
                <w:szCs w:val="24"/>
                <w:lang w:eastAsia="ru-RU"/>
              </w:rPr>
            </w:pPr>
            <w:r>
              <w:rPr>
                <w:rFonts w:ascii="Arial" w:hAnsi="Arial" w:cs="Arial"/>
                <w:b/>
                <w:bCs/>
                <w:sz w:val="24"/>
                <w:szCs w:val="24"/>
                <w:lang w:eastAsia="ru-RU"/>
              </w:rPr>
              <w:t>Отдел культуры администрации муниципального округа Семеновский Нижегородской области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1 13 02994 14 0000 130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доходы от компенсации затрат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1 16 07010 14 0000 140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napToGrid w:val="0"/>
                <w:sz w:val="24"/>
                <w:szCs w:val="24"/>
                <w:lang w:eastAsia="ru-RU"/>
              </w:rPr>
            </w:pPr>
            <w:r>
              <w:rPr>
                <w:rFonts w:ascii="Arial" w:hAnsi="Arial" w:cs="Arial"/>
                <w:snapToGrid w:val="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1 17 01040 14 0000 180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Невыясненные поступления, зачисляемые в бюджеты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bCs/>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2 02 25454 14 0110 150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2 02 25454 14 0220 150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создание модельных муниципальных библиотек</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bCs/>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ind w:left="34"/>
              <w:jc w:val="center"/>
              <w:rPr>
                <w:rFonts w:ascii="Arial" w:hAnsi="Arial" w:cs="Arial"/>
                <w:sz w:val="24"/>
                <w:szCs w:val="24"/>
                <w:lang w:eastAsia="ru-RU"/>
              </w:rPr>
            </w:pP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2 02 25467 14 0110 150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2 02 25467 14 0220 150</w:t>
            </w:r>
          </w:p>
          <w:p w:rsidR="002D3BB3" w:rsidRDefault="002D3BB3">
            <w:pPr>
              <w:suppressAutoHyphens w:val="0"/>
              <w:overflowPunct w:val="0"/>
              <w:autoSpaceDE w:val="0"/>
              <w:autoSpaceDN w:val="0"/>
              <w:adjustRightInd w:val="0"/>
              <w:ind w:left="34"/>
              <w:jc w:val="center"/>
              <w:rPr>
                <w:rFonts w:ascii="Arial" w:hAnsi="Arial" w:cs="Arial"/>
                <w:kern w:val="32"/>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bCs/>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2 02 25513 14 0110 150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2 02 25513 14 0220 150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развитие сети учреждений культурно-досугового типа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bCs/>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2 02 25519 14 0110 150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2 02 25519 14 0220 150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поддержку отрасли культуры</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bCs/>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2 02 25349 14 0110 150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2 02 25349 14 0220 150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модернизацию учреждений культуры, включая создание детских культурно-просветительских центров на базе учреждений культуры</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bCs/>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2 02 25590 14 0110 150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2 02 25590 14 0220 150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техническое оснащение региональных и муниципальных музеев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bCs/>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2 02 29999 14 0110 150</w:t>
            </w:r>
          </w:p>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lastRenderedPageBreak/>
              <w:t>2 02 29999 14 0220 150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lastRenderedPageBreak/>
              <w:t>Прочие субсидии бюджетам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bCs/>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2 02 30024 14 0220 150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sz w:val="24"/>
                <w:szCs w:val="24"/>
                <w:lang w:eastAsia="ru-RU"/>
              </w:rPr>
            </w:pPr>
            <w:r>
              <w:rPr>
                <w:rFonts w:ascii="Arial" w:hAnsi="Arial" w:cs="Arial"/>
                <w:sz w:val="24"/>
                <w:szCs w:val="24"/>
                <w:lang w:eastAsia="ru-RU"/>
              </w:rPr>
              <w:t>Субвенции бюджетам муниципальных округов на выполнение передаваемых полномочий субъектов Российской Федерации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bCs/>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2 02 49999 14 0110 150</w:t>
            </w:r>
          </w:p>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2 02 49999 14 0220 150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межбюджетные трансферты, передаваемые бюджетам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bCs/>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bCs/>
                <w:sz w:val="24"/>
                <w:szCs w:val="24"/>
                <w:lang w:eastAsia="ru-RU"/>
              </w:rPr>
              <w:t>2 07 04050 14 0000 150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rPr>
                <w:rFonts w:ascii="Arial" w:hAnsi="Arial" w:cs="Arial"/>
                <w:bCs/>
                <w:sz w:val="24"/>
                <w:szCs w:val="24"/>
                <w:lang w:eastAsia="ru-RU"/>
              </w:rPr>
            </w:pPr>
            <w:r>
              <w:rPr>
                <w:rFonts w:ascii="Arial" w:hAnsi="Arial" w:cs="Arial"/>
                <w:bCs/>
                <w:sz w:val="24"/>
                <w:szCs w:val="24"/>
                <w:lang w:eastAsia="ru-RU"/>
              </w:rPr>
              <w:t>Прочие безвозмездные поступления в бюджеты муниципальных округов</w:t>
            </w:r>
          </w:p>
        </w:tc>
      </w:tr>
      <w:tr w:rsidR="002D3BB3">
        <w:trPr>
          <w:trHeight w:val="418"/>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057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2 19 60010 14 0000 150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r>
      <w:tr w:rsidR="002D3BB3">
        <w:trPr>
          <w:trHeight w:val="89"/>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
                <w:bCs/>
                <w:sz w:val="24"/>
                <w:szCs w:val="24"/>
                <w:lang w:eastAsia="ru-RU"/>
              </w:rPr>
            </w:pPr>
            <w:r>
              <w:rPr>
                <w:rFonts w:ascii="Arial" w:hAnsi="Arial" w:cs="Arial"/>
                <w:b/>
                <w:bCs/>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ind w:left="34"/>
              <w:jc w:val="center"/>
              <w:rPr>
                <w:rFonts w:ascii="Arial" w:hAnsi="Arial" w:cs="Arial"/>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
                <w:bCs/>
                <w:sz w:val="24"/>
                <w:szCs w:val="24"/>
                <w:lang w:eastAsia="ru-RU"/>
              </w:rPr>
            </w:pPr>
            <w:r>
              <w:rPr>
                <w:rFonts w:ascii="Arial" w:hAnsi="Arial" w:cs="Arial"/>
                <w:b/>
                <w:bCs/>
                <w:sz w:val="24"/>
                <w:szCs w:val="24"/>
                <w:lang w:eastAsia="ru-RU"/>
              </w:rPr>
              <w:t>Управление образования администрации муниципального округа Семеновский Нижегородской области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1 13 02994 14 0000 130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доходы от компенсации затрат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jc w:val="center"/>
              <w:rPr>
                <w:rFonts w:ascii="Arial" w:hAnsi="Arial" w:cs="Arial"/>
                <w:kern w:val="32"/>
                <w:sz w:val="24"/>
                <w:szCs w:val="24"/>
                <w:lang w:eastAsia="ru-RU"/>
              </w:rPr>
            </w:pPr>
          </w:p>
          <w:p w:rsidR="002D3BB3" w:rsidRDefault="002D3BB3">
            <w:pPr>
              <w:suppressAutoHyphens w:val="0"/>
              <w:overflowPunct w:val="0"/>
              <w:autoSpaceDE w:val="0"/>
              <w:autoSpaceDN w:val="0"/>
              <w:adjustRightInd w:val="0"/>
              <w:jc w:val="center"/>
              <w:rPr>
                <w:rFonts w:ascii="Arial" w:hAnsi="Arial" w:cs="Arial"/>
                <w:kern w:val="32"/>
                <w:sz w:val="24"/>
                <w:szCs w:val="24"/>
                <w:lang w:eastAsia="ru-RU"/>
              </w:rPr>
            </w:pPr>
          </w:p>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ind w:left="34"/>
              <w:jc w:val="center"/>
              <w:rPr>
                <w:rFonts w:ascii="Arial" w:hAnsi="Arial" w:cs="Arial"/>
                <w:sz w:val="24"/>
                <w:szCs w:val="24"/>
                <w:lang w:eastAsia="ru-RU"/>
              </w:rPr>
            </w:pPr>
          </w:p>
          <w:p w:rsidR="002D3BB3" w:rsidRDefault="002D3BB3">
            <w:pPr>
              <w:suppressAutoHyphens w:val="0"/>
              <w:overflowPunct w:val="0"/>
              <w:autoSpaceDE w:val="0"/>
              <w:autoSpaceDN w:val="0"/>
              <w:adjustRightInd w:val="0"/>
              <w:ind w:left="34"/>
              <w:jc w:val="center"/>
              <w:rPr>
                <w:rFonts w:ascii="Arial" w:hAnsi="Arial" w:cs="Arial"/>
                <w:sz w:val="24"/>
                <w:szCs w:val="24"/>
                <w:lang w:eastAsia="ru-RU"/>
              </w:rPr>
            </w:pP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1 16 07010 14 0000 140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napToGrid w:val="0"/>
                <w:sz w:val="24"/>
                <w:szCs w:val="24"/>
                <w:lang w:eastAsia="ru-RU"/>
              </w:rPr>
            </w:pPr>
            <w:r>
              <w:rPr>
                <w:rFonts w:ascii="Arial" w:hAnsi="Arial" w:cs="Arial"/>
                <w:snapToGrid w:val="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1 17 01040 14 0000 180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Невыясненные поступления, зачисляемые в бюджеты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2 02 25027 14 0110 150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2 02 25027 14 0220 150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реализацию мероприятий государственной программы Российской Федерации "Доступная среда"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2 02 25098 14 0110 150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2 02 25098 14 0220 150</w:t>
            </w:r>
          </w:p>
        </w:tc>
        <w:tc>
          <w:tcPr>
            <w:tcW w:w="6804" w:type="dxa"/>
            <w:tcBorders>
              <w:top w:val="single" w:sz="4" w:space="0" w:color="auto"/>
              <w:left w:val="single" w:sz="4" w:space="0" w:color="auto"/>
              <w:bottom w:val="single" w:sz="4" w:space="0" w:color="auto"/>
              <w:right w:val="single" w:sz="4" w:space="0" w:color="auto"/>
            </w:tcBorders>
          </w:tcPr>
          <w:p w:rsidR="002D3BB3" w:rsidRDefault="00043F45">
            <w:pPr>
              <w:jc w:val="both"/>
              <w:rPr>
                <w:rFonts w:ascii="Arial" w:hAnsi="Arial" w:cs="Arial"/>
                <w:sz w:val="24"/>
                <w:szCs w:val="24"/>
              </w:rPr>
            </w:pPr>
            <w:r>
              <w:rPr>
                <w:rFonts w:ascii="Arial" w:hAnsi="Arial" w:cs="Arial"/>
                <w:sz w:val="24"/>
                <w:szCs w:val="24"/>
              </w:rPr>
              <w:t>Субсидии бюджетам муниципальных округов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2 02 25304 14 0110 150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2 02 25304 14 0220 150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Pr>
                <w:rFonts w:ascii="Arial" w:hAnsi="Arial" w:cs="Arial"/>
                <w:kern w:val="32"/>
                <w:sz w:val="24"/>
                <w:szCs w:val="24"/>
                <w:lang w:eastAsia="ru-RU"/>
              </w:rPr>
              <w:tab/>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2 02 29999 14 0110 150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2 02 29999 14 0220 150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субсидии бюджетам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2 02 30024 14 0110 150</w:t>
            </w:r>
          </w:p>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2 02 30024 14 0220 150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sz w:val="24"/>
                <w:szCs w:val="24"/>
                <w:lang w:eastAsia="ru-RU"/>
              </w:rPr>
            </w:pPr>
            <w:r>
              <w:rPr>
                <w:rFonts w:ascii="Arial" w:hAnsi="Arial" w:cs="Arial"/>
                <w:sz w:val="24"/>
                <w:szCs w:val="24"/>
                <w:lang w:eastAsia="ru-RU"/>
              </w:rPr>
              <w:t>Субвенции бюджетам муниципальных округов на выполнение передаваемых полномочий субъектов Российской Федерации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color w:val="000000"/>
                <w:sz w:val="24"/>
                <w:szCs w:val="24"/>
                <w:lang w:eastAsia="ru-RU"/>
              </w:rPr>
            </w:pPr>
            <w:r>
              <w:rPr>
                <w:rFonts w:ascii="Arial" w:hAnsi="Arial" w:cs="Arial"/>
                <w:color w:val="000000"/>
                <w:sz w:val="24"/>
                <w:szCs w:val="24"/>
                <w:lang w:eastAsia="ru-RU"/>
              </w:rPr>
              <w:t>2 02 30029 14 0220 150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sz w:val="24"/>
                <w:szCs w:val="24"/>
                <w:lang w:eastAsia="ru-RU"/>
              </w:rPr>
            </w:pPr>
            <w:r>
              <w:rPr>
                <w:rFonts w:ascii="Arial" w:hAnsi="Arial" w:cs="Arial"/>
                <w:sz w:val="24"/>
                <w:szCs w:val="24"/>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2 02 35303 14 0110 150</w:t>
            </w:r>
          </w:p>
          <w:p w:rsidR="002D3BB3" w:rsidRDefault="002D3BB3">
            <w:pPr>
              <w:suppressAutoHyphens w:val="0"/>
              <w:overflowPunct w:val="0"/>
              <w:autoSpaceDE w:val="0"/>
              <w:autoSpaceDN w:val="0"/>
              <w:adjustRightInd w:val="0"/>
              <w:ind w:left="34"/>
              <w:jc w:val="center"/>
              <w:rPr>
                <w:rFonts w:ascii="Arial" w:hAnsi="Arial" w:cs="Arial"/>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sz w:val="24"/>
                <w:szCs w:val="24"/>
                <w:lang w:eastAsia="ru-RU"/>
              </w:rPr>
            </w:pPr>
            <w:r>
              <w:rPr>
                <w:rFonts w:ascii="Arial" w:hAnsi="Arial" w:cs="Arial"/>
                <w:sz w:val="24"/>
                <w:szCs w:val="24"/>
                <w:lang w:eastAsia="ru-RU"/>
              </w:rPr>
              <w:t xml:space="preserve">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w:t>
            </w:r>
            <w:r>
              <w:rPr>
                <w:rFonts w:ascii="Arial" w:hAnsi="Arial" w:cs="Arial"/>
                <w:sz w:val="24"/>
                <w:szCs w:val="24"/>
                <w:lang w:eastAsia="ru-RU"/>
              </w:rPr>
              <w:lastRenderedPageBreak/>
              <w:t>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lastRenderedPageBreak/>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2 02 45179 14 0110 150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2 02 45179 14 0220 150</w:t>
            </w:r>
          </w:p>
        </w:tc>
        <w:tc>
          <w:tcPr>
            <w:tcW w:w="6804" w:type="dxa"/>
            <w:tcBorders>
              <w:top w:val="single" w:sz="4" w:space="0" w:color="auto"/>
              <w:left w:val="single" w:sz="4" w:space="0" w:color="auto"/>
              <w:bottom w:val="single" w:sz="4" w:space="0" w:color="auto"/>
              <w:right w:val="single" w:sz="4" w:space="0" w:color="auto"/>
            </w:tcBorders>
          </w:tcPr>
          <w:p w:rsidR="002D3BB3" w:rsidRDefault="00043F45">
            <w:pPr>
              <w:pStyle w:val="ConsPlusNormal"/>
              <w:ind w:firstLine="0"/>
              <w:jc w:val="both"/>
              <w:rPr>
                <w:sz w:val="24"/>
                <w:szCs w:val="24"/>
              </w:rPr>
            </w:pPr>
            <w:r>
              <w:rPr>
                <w:sz w:val="24"/>
                <w:szCs w:val="24"/>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2 02 49999 14 0110 150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2 02 49999 14 0220 150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межбюджетные трансферты, передаваемые бюджетам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2 07 04050 14 0000 150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безвозмездные поступления в бюджеты муниципальных округов</w:t>
            </w:r>
          </w:p>
        </w:tc>
      </w:tr>
      <w:tr w:rsidR="002D3BB3">
        <w:trPr>
          <w:trHeight w:val="559"/>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2 18 04010 14 0000 150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Доходы бюджетов муниципальных округов от возврата бюджетными учреждениями остатков субсидий прошлых лет</w:t>
            </w:r>
          </w:p>
        </w:tc>
      </w:tr>
      <w:tr w:rsidR="002D3BB3">
        <w:trPr>
          <w:trHeight w:val="274"/>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2 19 25304 14 0000 150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r>
      <w:tr w:rsidR="002D3BB3">
        <w:trPr>
          <w:trHeight w:val="559"/>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2 19 35303 14 0000 150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r>
      <w:tr w:rsidR="002D3BB3">
        <w:trPr>
          <w:trHeight w:val="559"/>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2 19 45303 14 0000 150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r>
      <w:tr w:rsidR="002D3BB3">
        <w:trPr>
          <w:trHeight w:val="559"/>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074</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2 19 60010 14 0000 150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
                <w:sz w:val="24"/>
                <w:szCs w:val="24"/>
                <w:lang w:eastAsia="ru-RU"/>
              </w:rPr>
            </w:pPr>
            <w:r>
              <w:rPr>
                <w:rFonts w:ascii="Arial" w:hAnsi="Arial" w:cs="Arial"/>
                <w:b/>
                <w:sz w:val="24"/>
                <w:szCs w:val="24"/>
                <w:lang w:eastAsia="ru-RU"/>
              </w:rPr>
              <w:t>133</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ind w:left="34"/>
              <w:jc w:val="center"/>
              <w:rPr>
                <w:rFonts w:ascii="Arial" w:hAnsi="Arial" w:cs="Arial"/>
                <w:b/>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b/>
                <w:kern w:val="32"/>
                <w:sz w:val="24"/>
                <w:szCs w:val="24"/>
                <w:lang w:eastAsia="ru-RU"/>
              </w:rPr>
            </w:pPr>
            <w:r>
              <w:rPr>
                <w:rFonts w:ascii="Arial" w:hAnsi="Arial" w:cs="Arial"/>
                <w:b/>
                <w:kern w:val="32"/>
                <w:sz w:val="24"/>
                <w:szCs w:val="24"/>
                <w:lang w:eastAsia="ru-RU"/>
              </w:rPr>
              <w:t>Министерство градостроительной деятельности и развития агломераций Нижегородской области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133</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1 17 05040 14 0000 180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kern w:val="32"/>
                <w:sz w:val="24"/>
                <w:szCs w:val="24"/>
                <w:lang w:eastAsia="ru-RU"/>
              </w:rPr>
            </w:pPr>
            <w:r>
              <w:rPr>
                <w:rFonts w:ascii="Arial" w:hAnsi="Arial" w:cs="Arial"/>
                <w:kern w:val="32"/>
                <w:sz w:val="24"/>
                <w:szCs w:val="24"/>
                <w:lang w:eastAsia="ru-RU"/>
              </w:rPr>
              <w:t>Прочие неналоговые доходы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
                <w:sz w:val="24"/>
                <w:szCs w:val="24"/>
                <w:lang w:eastAsia="ru-RU"/>
              </w:rPr>
            </w:pPr>
            <w:r>
              <w:rPr>
                <w:rFonts w:ascii="Arial" w:hAnsi="Arial" w:cs="Arial"/>
                <w:b/>
                <w:sz w:val="24"/>
                <w:szCs w:val="24"/>
                <w:lang w:eastAsia="ru-RU"/>
              </w:rPr>
              <w:t>143</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ind w:left="34"/>
              <w:jc w:val="center"/>
              <w:rPr>
                <w:rFonts w:ascii="Arial" w:hAnsi="Arial" w:cs="Arial"/>
                <w:b/>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b/>
                <w:kern w:val="32"/>
                <w:sz w:val="24"/>
                <w:szCs w:val="24"/>
                <w:lang w:eastAsia="ru-RU"/>
              </w:rPr>
            </w:pPr>
            <w:r>
              <w:rPr>
                <w:rFonts w:ascii="Arial" w:hAnsi="Arial" w:cs="Arial"/>
                <w:b/>
                <w:kern w:val="32"/>
                <w:sz w:val="24"/>
                <w:szCs w:val="24"/>
                <w:lang w:eastAsia="ru-RU"/>
              </w:rPr>
              <w:t>Министерство имущественных и земельных  отношений Нижегородской области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143</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1 11 05012 14 0000 120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kern w:val="32"/>
                <w:sz w:val="24"/>
                <w:szCs w:val="24"/>
                <w:lang w:eastAsia="ru-RU"/>
              </w:rPr>
            </w:pPr>
            <w:r>
              <w:rPr>
                <w:rFonts w:ascii="Arial" w:hAnsi="Arial" w:cs="Arial"/>
                <w:kern w:val="32"/>
                <w:sz w:val="24"/>
                <w:szCs w:val="24"/>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w:t>
            </w:r>
            <w:r>
              <w:rPr>
                <w:rFonts w:ascii="Arial" w:hAnsi="Arial" w:cs="Arial"/>
                <w:kern w:val="32"/>
                <w:sz w:val="24"/>
                <w:szCs w:val="24"/>
                <w:lang w:eastAsia="ru-RU"/>
              </w:rPr>
              <w:lastRenderedPageBreak/>
              <w:t>продажи права на заключение договоров аренды указанных земельных участков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
                <w:sz w:val="24"/>
                <w:szCs w:val="24"/>
                <w:lang w:eastAsia="ru-RU"/>
              </w:rPr>
            </w:pPr>
            <w:r>
              <w:rPr>
                <w:rFonts w:ascii="Arial" w:hAnsi="Arial" w:cs="Arial"/>
                <w:b/>
                <w:sz w:val="24"/>
                <w:szCs w:val="24"/>
                <w:lang w:eastAsia="ru-RU"/>
              </w:rPr>
              <w:lastRenderedPageBreak/>
              <w:t>167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ind w:left="34"/>
              <w:jc w:val="center"/>
              <w:rPr>
                <w:rFonts w:ascii="Arial" w:hAnsi="Arial" w:cs="Arial"/>
                <w:b/>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b/>
                <w:kern w:val="32"/>
                <w:sz w:val="24"/>
                <w:szCs w:val="24"/>
                <w:lang w:eastAsia="ru-RU"/>
              </w:rPr>
            </w:pPr>
            <w:r>
              <w:rPr>
                <w:rFonts w:ascii="Arial" w:hAnsi="Arial" w:cs="Arial"/>
                <w:b/>
                <w:kern w:val="32"/>
                <w:sz w:val="24"/>
                <w:szCs w:val="24"/>
                <w:lang w:eastAsia="ru-RU"/>
              </w:rPr>
              <w:t>Отдел по спорту и молодежной политике администрации муниципального округа Семеновский Нижегородской области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Pr="00043F45" w:rsidRDefault="00043F45">
            <w:pPr>
              <w:suppressAutoHyphens w:val="0"/>
              <w:jc w:val="center"/>
              <w:rPr>
                <w:rFonts w:ascii="Arial" w:hAnsi="Arial" w:cs="Arial"/>
                <w:sz w:val="24"/>
                <w:szCs w:val="24"/>
                <w:lang w:eastAsia="ru-RU"/>
              </w:rPr>
            </w:pPr>
            <w:r w:rsidRPr="00043F45">
              <w:rPr>
                <w:rFonts w:ascii="Arial" w:hAnsi="Arial" w:cs="Arial"/>
                <w:sz w:val="24"/>
                <w:szCs w:val="24"/>
                <w:lang w:eastAsia="ru-RU"/>
              </w:rPr>
              <w:t>167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bCs/>
                <w:kern w:val="32"/>
                <w:sz w:val="24"/>
                <w:szCs w:val="24"/>
                <w:lang w:eastAsia="ru-RU"/>
              </w:rPr>
            </w:pPr>
            <w:r>
              <w:rPr>
                <w:rFonts w:ascii="Arial" w:hAnsi="Arial" w:cs="Arial"/>
                <w:bCs/>
                <w:kern w:val="32"/>
                <w:sz w:val="24"/>
                <w:szCs w:val="24"/>
                <w:lang w:eastAsia="ru-RU"/>
              </w:rPr>
              <w:t>1 13 02994 14 0000 130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bCs/>
                <w:sz w:val="24"/>
                <w:szCs w:val="24"/>
                <w:lang w:eastAsia="ru-RU"/>
              </w:rPr>
            </w:pPr>
            <w:r>
              <w:rPr>
                <w:rFonts w:ascii="Arial" w:hAnsi="Arial" w:cs="Arial"/>
                <w:bCs/>
                <w:sz w:val="24"/>
                <w:szCs w:val="24"/>
                <w:lang w:eastAsia="ru-RU"/>
              </w:rPr>
              <w:t>Прочие доходы от компенсации затрат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167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2 02 25027 14 0110 150</w:t>
            </w:r>
          </w:p>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2 02 25027 14 0220 150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реализацию мероприятий государственной программы Российской Федерации "Доступная среда"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167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2 02 29999 14 0110 150</w:t>
            </w:r>
          </w:p>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2 02 29999 14 0220 150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kern w:val="32"/>
                <w:sz w:val="24"/>
                <w:szCs w:val="24"/>
                <w:lang w:eastAsia="ru-RU"/>
              </w:rPr>
            </w:pPr>
            <w:r>
              <w:rPr>
                <w:rFonts w:ascii="Arial" w:hAnsi="Arial" w:cs="Arial"/>
                <w:kern w:val="32"/>
                <w:sz w:val="24"/>
                <w:szCs w:val="24"/>
                <w:lang w:eastAsia="ru-RU"/>
              </w:rPr>
              <w:t>Прочие субсидии бюджетам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167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2 02 49999 14 0110 150</w:t>
            </w:r>
          </w:p>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2 02 49999 14 0220 150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межбюджетные трансферты, передаваемые бюджетам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167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2 07 04050 04 0000 150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jc w:val="both"/>
              <w:rPr>
                <w:rFonts w:ascii="Arial" w:hAnsi="Arial" w:cs="Arial"/>
                <w:kern w:val="32"/>
                <w:sz w:val="24"/>
                <w:szCs w:val="24"/>
                <w:lang w:eastAsia="ru-RU"/>
              </w:rPr>
            </w:pP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
                <w:sz w:val="24"/>
                <w:szCs w:val="24"/>
                <w:lang w:eastAsia="ru-RU"/>
              </w:rPr>
            </w:pPr>
            <w:r>
              <w:rPr>
                <w:rFonts w:ascii="Arial" w:hAnsi="Arial" w:cs="Arial"/>
                <w:b/>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ind w:left="34"/>
              <w:jc w:val="center"/>
              <w:rPr>
                <w:rFonts w:ascii="Arial" w:hAnsi="Arial" w:cs="Arial"/>
                <w:b/>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b/>
                <w:kern w:val="32"/>
                <w:sz w:val="24"/>
                <w:szCs w:val="24"/>
                <w:lang w:eastAsia="ru-RU"/>
              </w:rPr>
            </w:pPr>
            <w:r>
              <w:rPr>
                <w:rFonts w:ascii="Arial" w:hAnsi="Arial" w:cs="Arial"/>
                <w:b/>
                <w:kern w:val="32"/>
                <w:sz w:val="24"/>
                <w:szCs w:val="24"/>
                <w:lang w:eastAsia="ru-RU"/>
              </w:rPr>
              <w:t>Управление Федеральной налоговой службы по Нижегородской области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bCs/>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1 01 02010 01 0000 110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kern w:val="32"/>
                <w:sz w:val="24"/>
                <w:szCs w:val="24"/>
                <w:lang w:eastAsia="ru-RU"/>
              </w:rPr>
            </w:pPr>
            <w:r>
              <w:rPr>
                <w:rFonts w:ascii="Arial" w:hAnsi="Arial" w:cs="Arial"/>
                <w:kern w:val="32"/>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bCs/>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1 01 02020 01 0000 110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kern w:val="32"/>
                <w:sz w:val="24"/>
                <w:szCs w:val="24"/>
                <w:lang w:eastAsia="ru-RU"/>
              </w:rPr>
            </w:pPr>
            <w:r>
              <w:rPr>
                <w:rFonts w:ascii="Arial" w:hAnsi="Arial" w:cs="Arial"/>
                <w:kern w:val="32"/>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bCs/>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1 01 02030 01 0000 110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kern w:val="32"/>
                <w:sz w:val="24"/>
                <w:szCs w:val="24"/>
                <w:lang w:eastAsia="ru-RU"/>
              </w:rPr>
            </w:pPr>
            <w:r>
              <w:rPr>
                <w:rFonts w:ascii="Arial" w:hAnsi="Arial" w:cs="Arial"/>
                <w:kern w:val="32"/>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w:t>
            </w:r>
            <w:r>
              <w:rPr>
                <w:rFonts w:ascii="Arial" w:hAnsi="Arial" w:cs="Arial"/>
                <w:kern w:val="32"/>
                <w:sz w:val="24"/>
                <w:szCs w:val="24"/>
                <w:lang w:eastAsia="ru-RU"/>
              </w:rPr>
              <w:lastRenderedPageBreak/>
              <w:t>за налоговые периоды после 1 января 2025 года)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bCs/>
                <w:sz w:val="24"/>
                <w:szCs w:val="24"/>
                <w:lang w:eastAsia="ru-RU"/>
              </w:rPr>
              <w:lastRenderedPageBreak/>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1 01 02040 01 0000 110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kern w:val="32"/>
                <w:sz w:val="24"/>
                <w:szCs w:val="24"/>
                <w:lang w:eastAsia="ru-RU"/>
              </w:rPr>
            </w:pPr>
            <w:r>
              <w:rPr>
                <w:rFonts w:ascii="Arial" w:hAnsi="Arial" w:cs="Arial"/>
                <w:kern w:val="32"/>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bCs/>
                <w:sz w:val="24"/>
                <w:szCs w:val="24"/>
                <w:lang w:eastAsia="ru-RU"/>
              </w:rPr>
              <w:t>1 01 02080 01 0000 110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jc w:val="center"/>
              <w:rPr>
                <w:rFonts w:ascii="Arial" w:hAnsi="Arial" w:cs="Arial"/>
                <w:sz w:val="24"/>
                <w:szCs w:val="24"/>
                <w:lang w:eastAsia="ru-RU"/>
              </w:rPr>
            </w:pPr>
          </w:p>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182</w:t>
            </w:r>
          </w:p>
          <w:p w:rsidR="002D3BB3" w:rsidRDefault="002D3BB3">
            <w:pPr>
              <w:suppressAutoHyphens w:val="0"/>
              <w:jc w:val="center"/>
              <w:rPr>
                <w:rFonts w:ascii="Arial" w:hAnsi="Arial" w:cs="Arial"/>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sz w:val="24"/>
                <w:szCs w:val="24"/>
              </w:rPr>
              <w:t>1 01 02130 01 0000 110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kern w:val="32"/>
                <w:sz w:val="24"/>
                <w:szCs w:val="24"/>
                <w:lang w:eastAsia="ru-RU"/>
              </w:rPr>
            </w:pPr>
            <w:r>
              <w:rPr>
                <w:rFonts w:ascii="Arial" w:hAnsi="Arial" w:cs="Arial"/>
                <w:kern w:val="32"/>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Cs/>
                <w:sz w:val="24"/>
                <w:szCs w:val="24"/>
                <w:lang w:eastAsia="ru-RU"/>
              </w:rPr>
            </w:pPr>
            <w:r>
              <w:rPr>
                <w:rFonts w:ascii="Arial" w:hAnsi="Arial" w:cs="Arial"/>
                <w:sz w:val="24"/>
                <w:szCs w:val="24"/>
              </w:rPr>
              <w:t>1 01 02140 01 0000 110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kern w:val="32"/>
                <w:sz w:val="24"/>
                <w:szCs w:val="24"/>
                <w:lang w:eastAsia="ru-RU"/>
              </w:rPr>
            </w:pPr>
            <w:r>
              <w:rPr>
                <w:rFonts w:ascii="Arial" w:hAnsi="Arial" w:cs="Arial"/>
                <w:kern w:val="32"/>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w:t>
            </w:r>
            <w:r>
              <w:rPr>
                <w:rFonts w:ascii="Arial" w:hAnsi="Arial" w:cs="Arial"/>
                <w:kern w:val="32"/>
                <w:sz w:val="24"/>
                <w:szCs w:val="24"/>
                <w:lang w:eastAsia="ru-RU"/>
              </w:rPr>
              <w:lastRenderedPageBreak/>
              <w:t>2025 года, а также в части суммы налога, превышающей 312 тысяч рублей за налоговые периоды после 1 января 2025 года)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lastRenderedPageBreak/>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rPr>
            </w:pPr>
            <w:r>
              <w:rPr>
                <w:rFonts w:ascii="Arial" w:hAnsi="Arial" w:cs="Arial"/>
                <w:sz w:val="24"/>
                <w:szCs w:val="24"/>
              </w:rPr>
              <w:t>1 01 02150 01 0000 110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kern w:val="32"/>
                <w:sz w:val="24"/>
                <w:szCs w:val="24"/>
                <w:lang w:eastAsia="ru-RU"/>
              </w:rPr>
            </w:pPr>
            <w:r>
              <w:rPr>
                <w:rFonts w:ascii="Arial" w:hAnsi="Arial" w:cs="Arial"/>
                <w:kern w:val="32"/>
                <w:sz w:val="24"/>
                <w:szCs w:val="24"/>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rPr>
            </w:pPr>
            <w:r>
              <w:rPr>
                <w:rFonts w:ascii="Arial" w:hAnsi="Arial" w:cs="Arial"/>
                <w:sz w:val="24"/>
                <w:szCs w:val="24"/>
              </w:rPr>
              <w:t>1 01 02210 01 0000 110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kern w:val="32"/>
                <w:sz w:val="24"/>
                <w:szCs w:val="24"/>
                <w:lang w:eastAsia="ru-RU"/>
              </w:rPr>
            </w:pPr>
            <w:r>
              <w:rPr>
                <w:rFonts w:ascii="Arial" w:hAnsi="Arial" w:cs="Arial"/>
                <w:kern w:val="32"/>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1 03 02231 01 0000 110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1 03 02241 01 0000 110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1 03 02251 01 0000 110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w:t>
            </w:r>
            <w:r>
              <w:rPr>
                <w:rFonts w:ascii="Arial" w:hAnsi="Arial" w:cs="Arial"/>
                <w:kern w:val="32"/>
                <w:sz w:val="24"/>
                <w:szCs w:val="24"/>
                <w:lang w:eastAsia="ru-RU"/>
              </w:rPr>
              <w:lastRenderedPageBreak/>
              <w:t>фондов субъектов Российской Федерации)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lastRenderedPageBreak/>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1 03 02261 01 0000 110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lang w:eastAsia="ru-RU"/>
              </w:rPr>
            </w:pPr>
            <w:r>
              <w:rPr>
                <w:rFonts w:ascii="Arial" w:hAnsi="Arial" w:cs="Arial"/>
                <w:bCs/>
                <w:sz w:val="24"/>
                <w:szCs w:val="24"/>
                <w:lang w:eastAsia="ru-RU"/>
              </w:rPr>
              <w:t>1 05 01011 01 0000 110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Налог, взимаемый с налогоплательщиков, выбравших в качестве объекта налогообложения доходы</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tcPr>
          <w:p w:rsidR="002D3BB3" w:rsidRDefault="002D3BB3">
            <w:pPr>
              <w:suppressAutoHyphens w:val="0"/>
              <w:jc w:val="center"/>
              <w:rPr>
                <w:rFonts w:ascii="Arial" w:hAnsi="Arial" w:cs="Arial"/>
                <w:bCs/>
                <w:sz w:val="24"/>
                <w:szCs w:val="24"/>
                <w:lang w:eastAsia="ru-RU"/>
              </w:rPr>
            </w:pPr>
          </w:p>
          <w:p w:rsidR="002D3BB3" w:rsidRDefault="00043F45">
            <w:pPr>
              <w:suppressAutoHyphens w:val="0"/>
              <w:jc w:val="center"/>
              <w:rPr>
                <w:lang w:eastAsia="ru-RU"/>
              </w:rPr>
            </w:pPr>
            <w:r>
              <w:rPr>
                <w:rFonts w:ascii="Arial" w:hAnsi="Arial" w:cs="Arial"/>
                <w:bCs/>
                <w:sz w:val="24"/>
                <w:szCs w:val="24"/>
                <w:lang w:eastAsia="ru-RU"/>
              </w:rPr>
              <w:t>1 05 01021 01 0000 110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bCs/>
                <w:sz w:val="24"/>
                <w:szCs w:val="24"/>
                <w:lang w:eastAsia="ru-RU"/>
              </w:rPr>
            </w:pPr>
            <w:r>
              <w:rPr>
                <w:rFonts w:ascii="Arial" w:hAnsi="Arial" w:cs="Arial"/>
                <w:bCs/>
                <w:sz w:val="24"/>
                <w:szCs w:val="24"/>
                <w:lang w:eastAsia="ru-RU"/>
              </w:rPr>
              <w:t>1 05 03010 01 0000 110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Единый сельскохозяйственный налог</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1 05 04060 02 0000 110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sz w:val="24"/>
                <w:szCs w:val="24"/>
                <w:lang w:eastAsia="ru-RU"/>
              </w:rPr>
            </w:pPr>
            <w:r>
              <w:rPr>
                <w:rFonts w:ascii="Arial" w:hAnsi="Arial" w:cs="Arial"/>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1 06 01020 14 0000 110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sz w:val="24"/>
                <w:szCs w:val="24"/>
                <w:lang w:eastAsia="ru-RU"/>
              </w:rPr>
            </w:pPr>
            <w:r>
              <w:rPr>
                <w:rFonts w:ascii="Arial" w:hAnsi="Arial" w:cs="Arial"/>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1 06 06032 14 0000 110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sz w:val="24"/>
                <w:szCs w:val="24"/>
                <w:lang w:eastAsia="ru-RU"/>
              </w:rPr>
            </w:pPr>
            <w:r>
              <w:rPr>
                <w:rFonts w:ascii="Arial" w:hAnsi="Arial" w:cs="Arial"/>
                <w:sz w:val="24"/>
                <w:szCs w:val="24"/>
                <w:lang w:eastAsia="ru-RU"/>
              </w:rPr>
              <w:t>Земельный налог с организаций, обладающих земельным участком, расположенным в границах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1 06 06042 14 0000 110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sz w:val="24"/>
                <w:szCs w:val="24"/>
                <w:lang w:eastAsia="ru-RU"/>
              </w:rPr>
            </w:pPr>
            <w:r>
              <w:rPr>
                <w:rFonts w:ascii="Arial" w:hAnsi="Arial" w:cs="Arial"/>
                <w:sz w:val="24"/>
                <w:szCs w:val="24"/>
                <w:lang w:eastAsia="ru-RU"/>
              </w:rPr>
              <w:t>Земельный налог с физических лиц, обладающих земельным участком, расположенным в границах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bCs/>
                <w:sz w:val="24"/>
                <w:szCs w:val="24"/>
                <w:lang w:eastAsia="ru-RU"/>
              </w:rPr>
            </w:pPr>
            <w:r>
              <w:rPr>
                <w:rFonts w:ascii="Arial" w:hAnsi="Arial" w:cs="Arial"/>
                <w:bCs/>
                <w:sz w:val="24"/>
                <w:szCs w:val="24"/>
                <w:lang w:eastAsia="ru-RU"/>
              </w:rPr>
              <w:t>1 08 03010 01 0000 110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kern w:val="32"/>
                <w:sz w:val="24"/>
                <w:szCs w:val="24"/>
                <w:lang w:eastAsia="ru-RU"/>
              </w:rPr>
            </w:pPr>
            <w:r>
              <w:rPr>
                <w:rFonts w:ascii="Arial" w:hAnsi="Arial" w:cs="Arial"/>
                <w:kern w:val="32"/>
                <w:sz w:val="24"/>
                <w:szCs w:val="24"/>
                <w:lang w:eastAsia="ru-RU"/>
              </w:rPr>
              <w:t>182</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kern w:val="32"/>
                <w:sz w:val="24"/>
                <w:szCs w:val="24"/>
                <w:lang w:eastAsia="ru-RU"/>
              </w:rPr>
              <w:t>1 16 10129 01 0000 140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keepNext/>
              <w:suppressAutoHyphens w:val="0"/>
              <w:jc w:val="both"/>
              <w:outlineLvl w:val="2"/>
              <w:rPr>
                <w:rFonts w:ascii="Arial" w:hAnsi="Arial" w:cs="Arial"/>
                <w:bCs/>
                <w:sz w:val="24"/>
                <w:szCs w:val="24"/>
                <w:lang w:eastAsia="ru-RU"/>
              </w:rPr>
            </w:pPr>
            <w:r>
              <w:rPr>
                <w:rFonts w:ascii="Arial" w:hAnsi="Arial" w:cs="Arial"/>
                <w:bCs/>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
                <w:kern w:val="32"/>
                <w:sz w:val="24"/>
                <w:szCs w:val="24"/>
                <w:lang w:eastAsia="ru-RU"/>
              </w:rPr>
            </w:pPr>
            <w:r>
              <w:rPr>
                <w:rFonts w:ascii="Arial" w:hAnsi="Arial" w:cs="Arial"/>
                <w:b/>
                <w:kern w:val="32"/>
                <w:sz w:val="24"/>
                <w:szCs w:val="24"/>
                <w:lang w:eastAsia="ru-RU"/>
              </w:rPr>
              <w:t>188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ind w:left="34"/>
              <w:jc w:val="center"/>
              <w:rPr>
                <w:rFonts w:ascii="Arial" w:hAnsi="Arial" w:cs="Arial"/>
                <w:b/>
                <w:kern w:val="32"/>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rPr>
                <w:sz w:val="24"/>
                <w:szCs w:val="24"/>
                <w:lang w:eastAsia="ru-RU"/>
              </w:rPr>
            </w:pPr>
            <w:r>
              <w:rPr>
                <w:rFonts w:ascii="Arial" w:hAnsi="Arial" w:cs="Arial"/>
                <w:b/>
                <w:bCs/>
                <w:sz w:val="24"/>
                <w:szCs w:val="24"/>
                <w:lang w:eastAsia="ru-RU"/>
              </w:rPr>
              <w:t>Главное управление МВД России по Нижегородской области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kern w:val="32"/>
                <w:sz w:val="24"/>
                <w:szCs w:val="24"/>
                <w:lang w:eastAsia="ru-RU"/>
              </w:rPr>
            </w:pPr>
            <w:r>
              <w:rPr>
                <w:rFonts w:ascii="Arial" w:hAnsi="Arial" w:cs="Arial"/>
                <w:kern w:val="32"/>
                <w:sz w:val="24"/>
                <w:szCs w:val="24"/>
                <w:lang w:eastAsia="ru-RU"/>
              </w:rPr>
              <w:t>188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kern w:val="32"/>
                <w:sz w:val="24"/>
                <w:szCs w:val="24"/>
                <w:lang w:eastAsia="ru-RU"/>
              </w:rPr>
              <w:t>1 16 10123 01 0141 140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keepNext/>
              <w:suppressAutoHyphens w:val="0"/>
              <w:jc w:val="both"/>
              <w:outlineLvl w:val="2"/>
              <w:rPr>
                <w:rFonts w:ascii="Arial" w:hAnsi="Arial" w:cs="Arial"/>
                <w:bCs/>
                <w:sz w:val="24"/>
                <w:szCs w:val="24"/>
                <w:lang w:eastAsia="ru-RU"/>
              </w:rPr>
            </w:pPr>
            <w:r>
              <w:rPr>
                <w:rFonts w:ascii="Arial" w:hAnsi="Arial" w:cs="Arial"/>
                <w:bCs/>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
                <w:sz w:val="24"/>
                <w:szCs w:val="24"/>
                <w:lang w:eastAsia="ru-RU"/>
              </w:rPr>
            </w:pPr>
            <w:r>
              <w:rPr>
                <w:rFonts w:ascii="Arial" w:hAnsi="Arial" w:cs="Arial"/>
                <w:b/>
                <w:kern w:val="32"/>
                <w:sz w:val="24"/>
                <w:szCs w:val="24"/>
                <w:lang w:eastAsia="ru-RU"/>
              </w:rPr>
              <w:t>218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ind w:left="34"/>
              <w:jc w:val="center"/>
              <w:rPr>
                <w:rFonts w:ascii="Arial" w:hAnsi="Arial" w:cs="Arial"/>
                <w:b/>
                <w:kern w:val="32"/>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keepNext/>
              <w:suppressAutoHyphens w:val="0"/>
              <w:jc w:val="both"/>
              <w:outlineLvl w:val="2"/>
              <w:rPr>
                <w:rFonts w:ascii="Arial" w:hAnsi="Arial" w:cs="Arial"/>
                <w:b/>
                <w:sz w:val="24"/>
                <w:szCs w:val="24"/>
                <w:lang w:eastAsia="ru-RU"/>
              </w:rPr>
            </w:pPr>
            <w:r>
              <w:rPr>
                <w:rFonts w:ascii="Arial" w:hAnsi="Arial" w:cs="Arial"/>
                <w:b/>
                <w:sz w:val="24"/>
                <w:szCs w:val="24"/>
                <w:lang w:eastAsia="ru-RU"/>
              </w:rPr>
              <w:t>Управление по обеспечению деятельности мировых судей, адвокатуры и нотариата Нижегородской области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218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bCs/>
                <w:sz w:val="24"/>
                <w:szCs w:val="24"/>
                <w:lang w:eastAsia="ru-RU"/>
              </w:rPr>
            </w:pPr>
            <w:r>
              <w:rPr>
                <w:rFonts w:ascii="Arial" w:hAnsi="Arial" w:cs="Arial"/>
                <w:sz w:val="24"/>
                <w:szCs w:val="24"/>
                <w:lang w:eastAsia="ru-RU"/>
              </w:rPr>
              <w:t>1 16 01053 01 0000 140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 xml:space="preserve">Административные штрафы, установленные главой 5 Кодекса Российской Федерации об административных </w:t>
            </w:r>
            <w:r>
              <w:rPr>
                <w:rFonts w:ascii="Arial" w:hAnsi="Arial" w:cs="Arial"/>
                <w:bCs/>
                <w:sz w:val="24"/>
                <w:szCs w:val="24"/>
                <w:lang w:eastAsia="ru-RU"/>
              </w:rPr>
              <w:lastRenderedPageBreak/>
              <w:t>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lastRenderedPageBreak/>
              <w:t>218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1 16 01063 01 0000 140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218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bCs/>
                <w:sz w:val="24"/>
                <w:szCs w:val="24"/>
                <w:lang w:eastAsia="ru-RU"/>
              </w:rPr>
            </w:pPr>
            <w:r>
              <w:rPr>
                <w:rFonts w:ascii="Arial" w:hAnsi="Arial" w:cs="Arial"/>
                <w:sz w:val="24"/>
                <w:szCs w:val="24"/>
                <w:lang w:eastAsia="ru-RU"/>
              </w:rPr>
              <w:t>1 16 01073 01 0000 140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218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bCs/>
                <w:sz w:val="24"/>
                <w:szCs w:val="24"/>
                <w:lang w:eastAsia="ru-RU"/>
              </w:rPr>
            </w:pPr>
            <w:r>
              <w:rPr>
                <w:rFonts w:ascii="Arial" w:hAnsi="Arial" w:cs="Arial"/>
                <w:sz w:val="24"/>
                <w:szCs w:val="24"/>
                <w:lang w:eastAsia="ru-RU"/>
              </w:rPr>
              <w:t>1 16 01083 01 0000 140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218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bCs/>
                <w:sz w:val="24"/>
                <w:szCs w:val="24"/>
                <w:lang w:eastAsia="ru-RU"/>
              </w:rPr>
            </w:pPr>
            <w:r>
              <w:rPr>
                <w:rFonts w:ascii="Arial" w:hAnsi="Arial" w:cs="Arial"/>
                <w:sz w:val="24"/>
                <w:szCs w:val="24"/>
                <w:lang w:eastAsia="ru-RU"/>
              </w:rPr>
              <w:t>1 16 01093 01 0000 140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218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bCs/>
                <w:sz w:val="24"/>
                <w:szCs w:val="24"/>
                <w:lang w:eastAsia="ru-RU"/>
              </w:rPr>
            </w:pPr>
            <w:r>
              <w:rPr>
                <w:rFonts w:ascii="Arial" w:hAnsi="Arial" w:cs="Arial"/>
                <w:sz w:val="24"/>
                <w:szCs w:val="24"/>
                <w:lang w:eastAsia="ru-RU"/>
              </w:rPr>
              <w:t>1 16 01133 01 0000 140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218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bCs/>
                <w:sz w:val="24"/>
                <w:szCs w:val="24"/>
                <w:lang w:eastAsia="ru-RU"/>
              </w:rPr>
            </w:pPr>
            <w:r>
              <w:rPr>
                <w:rFonts w:ascii="Arial" w:hAnsi="Arial" w:cs="Arial"/>
                <w:sz w:val="24"/>
                <w:szCs w:val="24"/>
                <w:lang w:eastAsia="ru-RU"/>
              </w:rPr>
              <w:t>1 16 01143 01 0000 140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218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1 16 01153 01 0000 140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w:t>
            </w:r>
            <w:r>
              <w:rPr>
                <w:rFonts w:ascii="Arial" w:hAnsi="Arial" w:cs="Arial"/>
                <w:bCs/>
                <w:sz w:val="24"/>
                <w:szCs w:val="24"/>
                <w:lang w:eastAsia="ru-RU"/>
              </w:rPr>
              <w:lastRenderedPageBreak/>
              <w:t>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lastRenderedPageBreak/>
              <w:t>218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1 16 01173 01 0000 140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218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bCs/>
                <w:sz w:val="24"/>
                <w:szCs w:val="24"/>
                <w:lang w:eastAsia="ru-RU"/>
              </w:rPr>
            </w:pPr>
            <w:r>
              <w:rPr>
                <w:rFonts w:ascii="Arial" w:hAnsi="Arial" w:cs="Arial"/>
                <w:sz w:val="24"/>
                <w:szCs w:val="24"/>
                <w:lang w:eastAsia="ru-RU"/>
              </w:rPr>
              <w:t>1 16 01193 01 0000 140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218</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bCs/>
                <w:sz w:val="24"/>
                <w:szCs w:val="24"/>
                <w:lang w:eastAsia="ru-RU"/>
              </w:rPr>
            </w:pPr>
            <w:r>
              <w:rPr>
                <w:rFonts w:ascii="Arial" w:hAnsi="Arial" w:cs="Arial"/>
                <w:sz w:val="24"/>
                <w:szCs w:val="24"/>
                <w:lang w:eastAsia="ru-RU"/>
              </w:rPr>
              <w:t>1 16 01203 01 0000 140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2D3BB3">
        <w:trPr>
          <w:trHeight w:val="24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
                <w:sz w:val="24"/>
                <w:szCs w:val="24"/>
                <w:lang w:eastAsia="ru-RU"/>
              </w:rPr>
            </w:pPr>
            <w:r>
              <w:rPr>
                <w:rFonts w:ascii="Arial" w:hAnsi="Arial" w:cs="Arial"/>
                <w:b/>
                <w:kern w:val="32"/>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ind w:left="34"/>
              <w:jc w:val="center"/>
              <w:rPr>
                <w:rFonts w:ascii="Arial" w:hAnsi="Arial" w:cs="Arial"/>
                <w:b/>
                <w:kern w:val="32"/>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keepNext/>
              <w:suppressAutoHyphens w:val="0"/>
              <w:jc w:val="both"/>
              <w:outlineLvl w:val="2"/>
              <w:rPr>
                <w:rFonts w:ascii="Arial" w:hAnsi="Arial" w:cs="Arial"/>
                <w:b/>
                <w:sz w:val="24"/>
                <w:szCs w:val="24"/>
                <w:lang w:eastAsia="ru-RU"/>
              </w:rPr>
            </w:pPr>
            <w:r>
              <w:rPr>
                <w:rFonts w:ascii="Arial" w:hAnsi="Arial" w:cs="Arial"/>
                <w:b/>
                <w:sz w:val="24"/>
                <w:szCs w:val="24"/>
                <w:lang w:eastAsia="ru-RU"/>
              </w:rPr>
              <w:t>Комитет по управлению муниципальным имуществом администрации муниципального округа Семеновский Нижегородской области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bCs/>
                <w:kern w:val="32"/>
                <w:sz w:val="24"/>
                <w:szCs w:val="24"/>
                <w:lang w:eastAsia="ru-RU"/>
              </w:rPr>
            </w:pPr>
            <w:r>
              <w:rPr>
                <w:rFonts w:ascii="Arial" w:hAnsi="Arial" w:cs="Arial"/>
                <w:bCs/>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1 11 05012 14 0000 120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napToGrid w:val="0"/>
                <w:kern w:val="32"/>
                <w:sz w:val="24"/>
                <w:szCs w:val="24"/>
                <w:lang w:eastAsia="ru-RU"/>
              </w:rPr>
            </w:pPr>
            <w:r>
              <w:rPr>
                <w:rFonts w:ascii="Arial" w:hAnsi="Arial" w:cs="Arial"/>
                <w:snapToGrid w:val="0"/>
                <w:kern w:val="32"/>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bCs/>
                <w:kern w:val="32"/>
                <w:sz w:val="24"/>
                <w:szCs w:val="24"/>
                <w:lang w:eastAsia="ru-RU"/>
              </w:rPr>
            </w:pPr>
            <w:r>
              <w:rPr>
                <w:rFonts w:ascii="Arial" w:hAnsi="Arial" w:cs="Arial"/>
                <w:bCs/>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1 11 05024 14 0000 120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napToGrid w:val="0"/>
                <w:sz w:val="24"/>
                <w:szCs w:val="24"/>
                <w:lang w:eastAsia="ru-RU"/>
              </w:rPr>
            </w:pPr>
            <w:r>
              <w:rPr>
                <w:rFonts w:ascii="Arial" w:hAnsi="Arial" w:cs="Arial"/>
                <w:snapToGrid w:val="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1 11 05034 14 0000 120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1 11 05074 14 0000 120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napToGrid w:val="0"/>
                <w:sz w:val="24"/>
                <w:szCs w:val="24"/>
                <w:lang w:eastAsia="ru-RU"/>
              </w:rPr>
            </w:pPr>
            <w:r>
              <w:rPr>
                <w:rFonts w:ascii="Arial" w:hAnsi="Arial" w:cs="Arial"/>
                <w:snapToGrid w:val="0"/>
                <w:sz w:val="24"/>
                <w:szCs w:val="24"/>
                <w:lang w:eastAsia="ru-RU"/>
              </w:rPr>
              <w:t>Доходы от сдачи в аренду имущества, составляющего казну муниципальных округов (за исключением земельных участков)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1 11 05312 14 0000 120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napToGrid w:val="0"/>
                <w:sz w:val="24"/>
                <w:szCs w:val="24"/>
                <w:lang w:eastAsia="ru-RU"/>
              </w:rPr>
            </w:pPr>
            <w:r>
              <w:rPr>
                <w:rFonts w:ascii="Arial" w:hAnsi="Arial" w:cs="Arial"/>
                <w:snapToGrid w:val="0"/>
                <w:sz w:val="24"/>
                <w:szCs w:val="24"/>
                <w:lang w:eastAsia="ru-RU"/>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1 11 05324 14 0000 120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napToGrid w:val="0"/>
                <w:sz w:val="24"/>
                <w:szCs w:val="24"/>
                <w:lang w:eastAsia="ru-RU"/>
              </w:rPr>
            </w:pPr>
            <w:r>
              <w:rPr>
                <w:rFonts w:ascii="Arial" w:hAnsi="Arial" w:cs="Arial"/>
                <w:snapToGrid w:val="0"/>
                <w:sz w:val="24"/>
                <w:szCs w:val="24"/>
                <w:lang w:eastAsia="ru-RU"/>
              </w:rPr>
              <w:t xml:space="preserve">Плата по соглашениям об установлении сервитута, заключенным органами местного самоуправления </w:t>
            </w:r>
            <w:r>
              <w:rPr>
                <w:rFonts w:ascii="Arial" w:hAnsi="Arial" w:cs="Arial"/>
                <w:snapToGrid w:val="0"/>
                <w:sz w:val="24"/>
                <w:szCs w:val="24"/>
                <w:lang w:eastAsia="ru-RU"/>
              </w:rPr>
              <w:lastRenderedPageBreak/>
              <w:t>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lastRenderedPageBreak/>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1 11 07014 14 0000 120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1 11 09080 14 0000 120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1 13 02994 14 0000 130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доходы от компенсации затрат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ind w:left="34"/>
              <w:jc w:val="center"/>
              <w:rPr>
                <w:rFonts w:ascii="Arial" w:hAnsi="Arial" w:cs="Arial"/>
                <w:sz w:val="24"/>
                <w:szCs w:val="24"/>
                <w:lang w:eastAsia="ru-RU"/>
              </w:rPr>
            </w:pPr>
          </w:p>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1 14 02042 14 0000 440</w:t>
            </w:r>
          </w:p>
          <w:p w:rsidR="002D3BB3" w:rsidRDefault="002D3BB3">
            <w:pPr>
              <w:suppressAutoHyphens w:val="0"/>
              <w:overflowPunct w:val="0"/>
              <w:autoSpaceDE w:val="0"/>
              <w:autoSpaceDN w:val="0"/>
              <w:adjustRightInd w:val="0"/>
              <w:ind w:left="34" w:right="-107"/>
              <w:jc w:val="center"/>
              <w:rPr>
                <w:rFonts w:ascii="Arial" w:hAnsi="Arial" w:cs="Arial"/>
                <w:kern w:val="32"/>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2D3BB3">
        <w:trPr>
          <w:trHeight w:val="169"/>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1 14 02043 14 0000 410</w:t>
            </w:r>
          </w:p>
          <w:p w:rsidR="002D3BB3" w:rsidRDefault="002D3BB3">
            <w:pPr>
              <w:suppressAutoHyphens w:val="0"/>
              <w:overflowPunct w:val="0"/>
              <w:autoSpaceDE w:val="0"/>
              <w:autoSpaceDN w:val="0"/>
              <w:adjustRightInd w:val="0"/>
              <w:ind w:left="34" w:right="-107"/>
              <w:jc w:val="center"/>
              <w:rPr>
                <w:rFonts w:ascii="Arial" w:hAnsi="Arial" w:cs="Arial"/>
                <w:kern w:val="32"/>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ind w:left="34"/>
              <w:jc w:val="center"/>
              <w:rPr>
                <w:rFonts w:ascii="Arial" w:hAnsi="Arial" w:cs="Arial"/>
                <w:sz w:val="24"/>
                <w:szCs w:val="24"/>
                <w:lang w:eastAsia="ru-RU"/>
              </w:rPr>
            </w:pPr>
          </w:p>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1 14 02043 14 0000 440</w:t>
            </w:r>
          </w:p>
          <w:p w:rsidR="002D3BB3" w:rsidRDefault="002D3BB3">
            <w:pPr>
              <w:suppressAutoHyphens w:val="0"/>
              <w:overflowPunct w:val="0"/>
              <w:autoSpaceDE w:val="0"/>
              <w:autoSpaceDN w:val="0"/>
              <w:adjustRightInd w:val="0"/>
              <w:ind w:left="34" w:right="-107"/>
              <w:jc w:val="center"/>
              <w:rPr>
                <w:rFonts w:ascii="Arial" w:hAnsi="Arial" w:cs="Arial"/>
                <w:kern w:val="32"/>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1 14 04040 14 0000 420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napToGrid w:val="0"/>
                <w:sz w:val="24"/>
                <w:szCs w:val="24"/>
                <w:lang w:eastAsia="ru-RU"/>
              </w:rPr>
            </w:pPr>
            <w:r>
              <w:rPr>
                <w:rFonts w:ascii="Arial" w:hAnsi="Arial" w:cs="Arial"/>
                <w:snapToGrid w:val="0"/>
                <w:sz w:val="24"/>
                <w:szCs w:val="24"/>
                <w:lang w:eastAsia="ru-RU"/>
              </w:rPr>
              <w:t>Доходы от продажи нематериальных активов, находящихся в собственности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1 14 06012 14 0000 430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napToGrid w:val="0"/>
                <w:kern w:val="32"/>
                <w:sz w:val="24"/>
                <w:szCs w:val="24"/>
                <w:lang w:eastAsia="ru-RU"/>
              </w:rPr>
            </w:pPr>
            <w:r>
              <w:rPr>
                <w:rFonts w:ascii="Arial" w:hAnsi="Arial" w:cs="Arial"/>
                <w:snapToGrid w:val="0"/>
                <w:kern w:val="32"/>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1 14 06024 14 0000 430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napToGrid w:val="0"/>
                <w:sz w:val="24"/>
                <w:szCs w:val="24"/>
                <w:lang w:eastAsia="ru-RU"/>
              </w:rPr>
            </w:pPr>
            <w:r>
              <w:rPr>
                <w:rFonts w:ascii="Arial" w:hAnsi="Arial" w:cs="Arial"/>
                <w:snapToGrid w:val="0"/>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1 14 06312 14 0000 430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1 14 13040 14 0000 410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 xml:space="preserve">Доходы от приватизации имущества, находящегося в </w:t>
            </w:r>
            <w:r>
              <w:rPr>
                <w:rFonts w:ascii="Arial" w:hAnsi="Arial" w:cs="Arial"/>
                <w:sz w:val="24"/>
                <w:szCs w:val="24"/>
                <w:lang w:eastAsia="ru-RU"/>
              </w:rPr>
              <w:lastRenderedPageBreak/>
              <w:t>собственности муниципальных округов, в части приватизации нефинансовых активов имущества казны</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lastRenderedPageBreak/>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color w:val="000000"/>
                <w:sz w:val="24"/>
                <w:szCs w:val="24"/>
                <w:lang w:eastAsia="ru-RU"/>
              </w:rPr>
            </w:pPr>
            <w:r>
              <w:rPr>
                <w:rFonts w:ascii="Arial" w:hAnsi="Arial" w:cs="Arial"/>
                <w:color w:val="000000"/>
                <w:sz w:val="24"/>
                <w:szCs w:val="24"/>
                <w:lang w:eastAsia="ru-RU"/>
              </w:rPr>
              <w:t>1 16 01074 01 0000 140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color w:val="000000"/>
                <w:sz w:val="24"/>
                <w:szCs w:val="24"/>
                <w:lang w:eastAsia="ru-RU"/>
              </w:rPr>
            </w:pPr>
            <w:r>
              <w:rPr>
                <w:rFonts w:ascii="Arial"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color w:val="000000"/>
                <w:sz w:val="24"/>
                <w:szCs w:val="24"/>
                <w:lang w:eastAsia="ru-RU"/>
              </w:rPr>
            </w:pPr>
            <w:r>
              <w:rPr>
                <w:rFonts w:ascii="Arial" w:hAnsi="Arial" w:cs="Arial"/>
                <w:color w:val="000000"/>
                <w:sz w:val="24"/>
                <w:szCs w:val="24"/>
                <w:lang w:eastAsia="ru-RU"/>
              </w:rPr>
              <w:t>1 16 01084 01 0000 140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color w:val="000000"/>
                <w:sz w:val="24"/>
                <w:szCs w:val="24"/>
                <w:lang w:eastAsia="ru-RU"/>
              </w:rPr>
            </w:pPr>
            <w:r>
              <w:rPr>
                <w:rFonts w:ascii="Arial"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1 16 07010 14 0000 140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napToGrid w:val="0"/>
                <w:sz w:val="24"/>
                <w:szCs w:val="24"/>
                <w:lang w:eastAsia="ru-RU"/>
              </w:rPr>
            </w:pPr>
            <w:r>
              <w:rPr>
                <w:rFonts w:ascii="Arial" w:hAnsi="Arial" w:cs="Arial"/>
                <w:snapToGrid w:val="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1 16 07090 14 0001 140</w:t>
            </w:r>
          </w:p>
        </w:tc>
        <w:tc>
          <w:tcPr>
            <w:tcW w:w="6804" w:type="dxa"/>
            <w:tcBorders>
              <w:top w:val="single" w:sz="4" w:space="0" w:color="auto"/>
              <w:left w:val="single" w:sz="4" w:space="0" w:color="auto"/>
              <w:bottom w:val="single" w:sz="4" w:space="0" w:color="auto"/>
              <w:right w:val="single" w:sz="4" w:space="0" w:color="auto"/>
            </w:tcBorders>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1 16 07090 14 0003 140</w:t>
            </w:r>
          </w:p>
        </w:tc>
        <w:tc>
          <w:tcPr>
            <w:tcW w:w="6804" w:type="dxa"/>
            <w:tcBorders>
              <w:top w:val="single" w:sz="4" w:space="0" w:color="auto"/>
              <w:left w:val="single" w:sz="4" w:space="0" w:color="auto"/>
              <w:bottom w:val="single" w:sz="4" w:space="0" w:color="auto"/>
              <w:right w:val="single" w:sz="4" w:space="0" w:color="auto"/>
            </w:tcBorders>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116 10123 01 0141 140</w:t>
            </w:r>
          </w:p>
        </w:tc>
        <w:tc>
          <w:tcPr>
            <w:tcW w:w="6804" w:type="dxa"/>
            <w:tcBorders>
              <w:top w:val="single" w:sz="4" w:space="0" w:color="auto"/>
              <w:left w:val="single" w:sz="4" w:space="0" w:color="auto"/>
              <w:bottom w:val="single" w:sz="4" w:space="0" w:color="auto"/>
              <w:right w:val="single" w:sz="4" w:space="0" w:color="auto"/>
            </w:tcBorders>
          </w:tcPr>
          <w:p w:rsidR="002D3BB3" w:rsidRDefault="00043F45">
            <w:pPr>
              <w:suppressAutoHyphens w:val="0"/>
              <w:jc w:val="both"/>
              <w:rPr>
                <w:rFonts w:ascii="Arial" w:hAnsi="Arial" w:cs="Arial"/>
                <w:sz w:val="24"/>
                <w:szCs w:val="24"/>
                <w:lang w:eastAsia="ru-RU"/>
              </w:rPr>
            </w:pPr>
            <w:r>
              <w:rPr>
                <w:rFonts w:ascii="Arial" w:hAnsi="Arial" w:cs="Arial"/>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1 17 01040 14 0000 180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kern w:val="32"/>
                <w:sz w:val="24"/>
                <w:szCs w:val="24"/>
                <w:lang w:eastAsia="ru-RU"/>
              </w:rPr>
            </w:pPr>
            <w:r>
              <w:rPr>
                <w:rFonts w:ascii="Arial" w:hAnsi="Arial" w:cs="Arial"/>
                <w:kern w:val="32"/>
                <w:sz w:val="24"/>
                <w:szCs w:val="24"/>
                <w:lang w:eastAsia="ru-RU"/>
              </w:rPr>
              <w:t>Невыясненные поступления, зачисляемые в бюджеты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2 02 25599 14 0110 150</w:t>
            </w:r>
          </w:p>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2 02 25</w:t>
            </w:r>
            <w:r>
              <w:rPr>
                <w:rFonts w:ascii="Arial" w:hAnsi="Arial" w:cs="Arial"/>
                <w:sz w:val="24"/>
                <w:szCs w:val="24"/>
                <w:lang w:val="en-US" w:eastAsia="ru-RU"/>
              </w:rPr>
              <w:t>5</w:t>
            </w:r>
            <w:r>
              <w:rPr>
                <w:rFonts w:ascii="Arial" w:hAnsi="Arial" w:cs="Arial"/>
                <w:sz w:val="24"/>
                <w:szCs w:val="24"/>
                <w:lang w:eastAsia="ru-RU"/>
              </w:rPr>
              <w:t>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подготовку проектов межевания земельных участков и на проведение кадастровых работ</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2 02 29999 14 0110 150</w:t>
            </w:r>
          </w:p>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2 02 29999 14 0220 150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kern w:val="32"/>
                <w:sz w:val="24"/>
                <w:szCs w:val="24"/>
                <w:lang w:eastAsia="ru-RU"/>
              </w:rPr>
            </w:pPr>
            <w:r>
              <w:rPr>
                <w:rFonts w:ascii="Arial" w:hAnsi="Arial" w:cs="Arial"/>
                <w:kern w:val="32"/>
                <w:sz w:val="24"/>
                <w:szCs w:val="24"/>
                <w:lang w:eastAsia="ru-RU"/>
              </w:rPr>
              <w:t>Прочие субсидии бюджетам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366</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2 18 04030 14 0000 150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kern w:val="32"/>
                <w:sz w:val="24"/>
                <w:szCs w:val="24"/>
                <w:lang w:eastAsia="ru-RU"/>
              </w:rPr>
            </w:pPr>
            <w:r>
              <w:rPr>
                <w:rFonts w:ascii="Arial" w:hAnsi="Arial" w:cs="Arial"/>
                <w:kern w:val="32"/>
                <w:sz w:val="24"/>
                <w:szCs w:val="24"/>
                <w:lang w:eastAsia="ru-RU"/>
              </w:rPr>
              <w:t>Доходы бюджетов муниципальных округов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b/>
                <w:sz w:val="24"/>
                <w:szCs w:val="24"/>
                <w:highlight w:val="yellow"/>
                <w:lang w:eastAsia="ru-RU"/>
              </w:rPr>
            </w:pPr>
            <w:r>
              <w:rPr>
                <w:rFonts w:ascii="Arial" w:hAnsi="Arial" w:cs="Arial"/>
                <w:b/>
                <w:sz w:val="24"/>
                <w:szCs w:val="24"/>
                <w:lang w:eastAsia="ru-RU"/>
              </w:rPr>
              <w:lastRenderedPageBreak/>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ind w:left="34"/>
              <w:jc w:val="center"/>
              <w:rPr>
                <w:rFonts w:ascii="Arial" w:hAnsi="Arial" w:cs="Arial"/>
                <w:b/>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widowControl w:val="0"/>
              <w:suppressAutoHyphens w:val="0"/>
              <w:overflowPunct w:val="0"/>
              <w:autoSpaceDE w:val="0"/>
              <w:autoSpaceDN w:val="0"/>
              <w:adjustRightInd w:val="0"/>
              <w:jc w:val="both"/>
              <w:textAlignment w:val="baseline"/>
              <w:rPr>
                <w:rFonts w:ascii="Arial" w:hAnsi="Arial" w:cs="Arial"/>
                <w:b/>
                <w:kern w:val="32"/>
                <w:sz w:val="24"/>
                <w:szCs w:val="24"/>
                <w:lang w:eastAsia="ru-RU"/>
              </w:rPr>
            </w:pPr>
            <w:r>
              <w:rPr>
                <w:rFonts w:ascii="Arial" w:hAnsi="Arial" w:cs="Arial"/>
                <w:b/>
                <w:kern w:val="32"/>
                <w:sz w:val="24"/>
                <w:szCs w:val="24"/>
                <w:lang w:eastAsia="ru-RU"/>
              </w:rPr>
              <w:t>Управление делами Правительства Нижегородской области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1 16 01053 01 0000 140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1 16 01063 01 0000 140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1 16 01073 01 0000 140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1 16 01113 01 0000 140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1 16 01193 01 0000 140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1 16 01203 01 0000 140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bCs/>
                <w:sz w:val="24"/>
                <w:szCs w:val="24"/>
                <w:lang w:eastAsia="ru-RU"/>
              </w:rPr>
            </w:pPr>
            <w:r>
              <w:rPr>
                <w:rFonts w:ascii="Arial" w:hAnsi="Arial" w:cs="Arial"/>
                <w:bCs/>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2D3BB3">
        <w:trPr>
          <w:trHeight w:val="293"/>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b/>
                <w:kern w:val="32"/>
                <w:sz w:val="24"/>
                <w:szCs w:val="24"/>
                <w:lang w:eastAsia="ru-RU"/>
              </w:rPr>
            </w:pPr>
            <w:r>
              <w:rPr>
                <w:rFonts w:ascii="Arial" w:hAnsi="Arial" w:cs="Arial"/>
                <w:b/>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ind w:left="34"/>
              <w:jc w:val="center"/>
              <w:rPr>
                <w:rFonts w:ascii="Arial" w:hAnsi="Arial" w:cs="Arial"/>
                <w:b/>
                <w:bCs/>
                <w:kern w:val="32"/>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b/>
                <w:bCs/>
                <w:kern w:val="32"/>
                <w:sz w:val="24"/>
                <w:szCs w:val="24"/>
                <w:lang w:eastAsia="ru-RU"/>
              </w:rPr>
            </w:pPr>
            <w:r>
              <w:rPr>
                <w:rFonts w:ascii="Arial" w:hAnsi="Arial" w:cs="Arial"/>
                <w:b/>
                <w:bCs/>
                <w:kern w:val="32"/>
                <w:sz w:val="24"/>
                <w:szCs w:val="24"/>
                <w:lang w:eastAsia="ru-RU"/>
              </w:rPr>
              <w:t>Администрация муниципального округа Семеновский Нижегородской области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1 08 07150 01 0000 110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Государственная пошлина за выдачу разрешения на установку рекламной конструкции</w:t>
            </w:r>
          </w:p>
        </w:tc>
      </w:tr>
      <w:tr w:rsidR="002D3BB3">
        <w:trPr>
          <w:trHeight w:val="484"/>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1 11 09044 14 0000 120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1 13 02994 14 0000 130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доходы от компенсации затрат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1 16 02020 02 0000 140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napToGrid w:val="0"/>
                <w:sz w:val="24"/>
                <w:szCs w:val="24"/>
                <w:lang w:eastAsia="ru-RU"/>
              </w:rPr>
            </w:pPr>
            <w:r>
              <w:rPr>
                <w:rFonts w:ascii="Arial" w:hAnsi="Arial" w:cs="Arial"/>
                <w:snapToGrid w:val="0"/>
                <w:sz w:val="24"/>
                <w:szCs w:val="24"/>
                <w:lang w:eastAsia="ru-RU"/>
              </w:rPr>
              <w:t xml:space="preserve">Административные штрафы, установленные законами </w:t>
            </w:r>
            <w:r>
              <w:rPr>
                <w:rFonts w:ascii="Arial" w:hAnsi="Arial" w:cs="Arial"/>
                <w:snapToGrid w:val="0"/>
                <w:sz w:val="24"/>
                <w:szCs w:val="24"/>
                <w:lang w:eastAsia="ru-RU"/>
              </w:rPr>
              <w:lastRenderedPageBreak/>
              <w:t>субъектов Российской Федерации об административных правонарушениях, за нарушение муниципальных правовых актов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lastRenderedPageBreak/>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1 16 07010 14 0000 140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napToGrid w:val="0"/>
                <w:sz w:val="24"/>
                <w:szCs w:val="24"/>
                <w:lang w:eastAsia="ru-RU"/>
              </w:rPr>
            </w:pPr>
            <w:r>
              <w:rPr>
                <w:rFonts w:ascii="Arial" w:hAnsi="Arial" w:cs="Arial"/>
                <w:snapToGrid w:val="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r>
              <w:rPr>
                <w:rFonts w:ascii="Arial" w:hAnsi="Arial" w:cs="Arial"/>
                <w:snapToGrid w:val="0"/>
                <w:sz w:val="24"/>
                <w:szCs w:val="24"/>
                <w:lang w:eastAsia="ru-RU"/>
              </w:rPr>
              <w:tab/>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1 16 07090 14 0000 140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1 16 10032 14 0000 140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1 16 10123 01 0141 140</w:t>
            </w:r>
          </w:p>
        </w:tc>
        <w:tc>
          <w:tcPr>
            <w:tcW w:w="6804" w:type="dxa"/>
            <w:tcBorders>
              <w:top w:val="single" w:sz="4" w:space="0" w:color="auto"/>
              <w:left w:val="single" w:sz="4" w:space="0" w:color="auto"/>
              <w:bottom w:val="single" w:sz="4" w:space="0" w:color="auto"/>
              <w:right w:val="single" w:sz="4" w:space="0" w:color="auto"/>
            </w:tcBorders>
          </w:tcPr>
          <w:p w:rsidR="002D3BB3" w:rsidRDefault="00043F45">
            <w:pPr>
              <w:suppressAutoHyphens w:val="0"/>
              <w:jc w:val="both"/>
              <w:rPr>
                <w:rFonts w:ascii="Arial" w:hAnsi="Arial" w:cs="Arial"/>
                <w:sz w:val="24"/>
                <w:szCs w:val="24"/>
                <w:lang w:eastAsia="ru-RU"/>
              </w:rPr>
            </w:pPr>
            <w:r>
              <w:rPr>
                <w:rFonts w:ascii="Arial" w:hAnsi="Arial" w:cs="Arial"/>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1 17 01040 14 0000 180</w:t>
            </w:r>
          </w:p>
        </w:tc>
        <w:tc>
          <w:tcPr>
            <w:tcW w:w="6804" w:type="dxa"/>
            <w:tcBorders>
              <w:top w:val="single" w:sz="4" w:space="0" w:color="auto"/>
              <w:left w:val="single" w:sz="4" w:space="0" w:color="auto"/>
              <w:bottom w:val="single" w:sz="4" w:space="0" w:color="auto"/>
              <w:right w:val="single" w:sz="4" w:space="0" w:color="auto"/>
            </w:tcBorders>
          </w:tcPr>
          <w:p w:rsidR="002D3BB3" w:rsidRDefault="00043F45">
            <w:pPr>
              <w:jc w:val="both"/>
              <w:rPr>
                <w:rFonts w:ascii="Arial" w:hAnsi="Arial" w:cs="Arial"/>
                <w:sz w:val="24"/>
                <w:szCs w:val="24"/>
              </w:rPr>
            </w:pPr>
            <w:r>
              <w:rPr>
                <w:rFonts w:ascii="Arial" w:hAnsi="Arial" w:cs="Arial"/>
                <w:sz w:val="24"/>
                <w:szCs w:val="24"/>
              </w:rPr>
              <w:t>Невыясненные поступления, зачисляемые в бюджеты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1 17 05040 14 0000 180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kern w:val="32"/>
                <w:sz w:val="24"/>
                <w:szCs w:val="24"/>
                <w:lang w:eastAsia="ru-RU"/>
              </w:rPr>
              <w:t>Прочие неналоговые доходы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2 02 19999 14 0220 150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Прочие дотации бюджетам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ind w:left="34"/>
              <w:jc w:val="center"/>
              <w:rPr>
                <w:rFonts w:ascii="Arial" w:hAnsi="Arial" w:cs="Arial"/>
                <w:sz w:val="24"/>
                <w:szCs w:val="24"/>
                <w:lang w:eastAsia="ru-RU"/>
              </w:rPr>
            </w:pPr>
          </w:p>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2 02 20077 14 0220 150</w:t>
            </w:r>
          </w:p>
          <w:p w:rsidR="002D3BB3" w:rsidRDefault="002D3BB3">
            <w:pPr>
              <w:suppressAutoHyphens w:val="0"/>
              <w:ind w:left="34"/>
              <w:jc w:val="center"/>
              <w:rPr>
                <w:rFonts w:ascii="Arial" w:hAnsi="Arial" w:cs="Arial"/>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 xml:space="preserve">Субсидии бюджетам муниципальных округов на </w:t>
            </w:r>
            <w:proofErr w:type="spellStart"/>
            <w:r>
              <w:rPr>
                <w:rFonts w:ascii="Arial" w:hAnsi="Arial" w:cs="Arial"/>
                <w:kern w:val="32"/>
                <w:sz w:val="24"/>
                <w:szCs w:val="24"/>
                <w:lang w:eastAsia="ru-RU"/>
              </w:rPr>
              <w:t>софинансирование</w:t>
            </w:r>
            <w:proofErr w:type="spellEnd"/>
            <w:r>
              <w:rPr>
                <w:rFonts w:ascii="Arial" w:hAnsi="Arial" w:cs="Arial"/>
                <w:kern w:val="32"/>
                <w:sz w:val="24"/>
                <w:szCs w:val="24"/>
                <w:lang w:eastAsia="ru-RU"/>
              </w:rPr>
              <w:t xml:space="preserve"> капитальных вложений в объекты муниципальной собственности</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ind w:left="34"/>
              <w:jc w:val="center"/>
              <w:rPr>
                <w:rFonts w:ascii="Arial" w:hAnsi="Arial" w:cs="Arial"/>
                <w:sz w:val="24"/>
                <w:szCs w:val="24"/>
                <w:lang w:eastAsia="ru-RU"/>
              </w:rPr>
            </w:pPr>
          </w:p>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2 02 20216 14 0220 150</w:t>
            </w:r>
          </w:p>
          <w:p w:rsidR="002D3BB3" w:rsidRDefault="002D3BB3">
            <w:pPr>
              <w:suppressAutoHyphens w:val="0"/>
              <w:ind w:left="34"/>
              <w:jc w:val="center"/>
              <w:rPr>
                <w:rFonts w:ascii="Arial" w:hAnsi="Arial" w:cs="Arial"/>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2 02 20298 14 0220 150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обеспечение мероприятий по капитальному ремонту многоквартирных домов за счет средств, поступивших от публично-правовой компании "Фонд развития территорий"</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2 02 20299 14 0220 150</w:t>
            </w:r>
          </w:p>
          <w:p w:rsidR="002D3BB3" w:rsidRDefault="002D3BB3">
            <w:pPr>
              <w:suppressAutoHyphens w:val="0"/>
              <w:overflowPunct w:val="0"/>
              <w:autoSpaceDE w:val="0"/>
              <w:autoSpaceDN w:val="0"/>
              <w:adjustRightInd w:val="0"/>
              <w:ind w:left="34"/>
              <w:jc w:val="center"/>
              <w:rPr>
                <w:rFonts w:ascii="Arial" w:hAnsi="Arial" w:cs="Arial"/>
                <w:kern w:val="32"/>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 xml:space="preserve">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w:t>
            </w:r>
            <w:r>
              <w:rPr>
                <w:rFonts w:ascii="Arial" w:hAnsi="Arial" w:cs="Arial"/>
                <w:kern w:val="32"/>
                <w:sz w:val="24"/>
                <w:szCs w:val="24"/>
                <w:lang w:eastAsia="ru-RU"/>
              </w:rPr>
              <w:lastRenderedPageBreak/>
              <w:t>публично-правовой компании "Фонд развития территорий"</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lastRenderedPageBreak/>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2 02 20301 14 0220 150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 xml:space="preserve">Субсидии бюджетам муниципальных округов на обеспечение мероприятий по капитальному ремонту многоквартирных домов </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ind w:left="34"/>
              <w:jc w:val="center"/>
              <w:rPr>
                <w:rFonts w:ascii="Arial" w:hAnsi="Arial" w:cs="Arial"/>
                <w:sz w:val="24"/>
                <w:szCs w:val="24"/>
                <w:lang w:eastAsia="ru-RU"/>
              </w:rPr>
            </w:pP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2 02 20302 14 0220 150</w:t>
            </w:r>
          </w:p>
          <w:p w:rsidR="002D3BB3" w:rsidRDefault="002D3BB3">
            <w:pPr>
              <w:suppressAutoHyphens w:val="0"/>
              <w:overflowPunct w:val="0"/>
              <w:autoSpaceDE w:val="0"/>
              <w:autoSpaceDN w:val="0"/>
              <w:adjustRightInd w:val="0"/>
              <w:ind w:left="34"/>
              <w:jc w:val="center"/>
              <w:rPr>
                <w:rFonts w:ascii="Arial" w:hAnsi="Arial" w:cs="Arial"/>
                <w:kern w:val="32"/>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2 02 25013 14 0110 150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2 02 25013 14 0220 150</w:t>
            </w:r>
          </w:p>
        </w:tc>
        <w:tc>
          <w:tcPr>
            <w:tcW w:w="6804" w:type="dxa"/>
            <w:tcBorders>
              <w:top w:val="single" w:sz="4" w:space="0" w:color="auto"/>
              <w:left w:val="single" w:sz="4" w:space="0" w:color="auto"/>
              <w:bottom w:val="single" w:sz="4" w:space="0" w:color="auto"/>
              <w:right w:val="single" w:sz="4" w:space="0" w:color="auto"/>
            </w:tcBorders>
          </w:tcPr>
          <w:p w:rsidR="002D3BB3" w:rsidRDefault="00043F45">
            <w:pPr>
              <w:widowControl w:val="0"/>
              <w:suppressAutoHyphens w:val="0"/>
              <w:autoSpaceDE w:val="0"/>
              <w:autoSpaceDN w:val="0"/>
              <w:adjustRightInd w:val="0"/>
              <w:spacing w:line="276" w:lineRule="auto"/>
              <w:jc w:val="both"/>
              <w:rPr>
                <w:rFonts w:ascii="Arial" w:hAnsi="Arial" w:cs="Arial"/>
                <w:sz w:val="24"/>
                <w:szCs w:val="24"/>
                <w:lang w:eastAsia="ru-RU"/>
              </w:rPr>
            </w:pPr>
            <w:r>
              <w:rPr>
                <w:rFonts w:ascii="Arial" w:hAnsi="Arial" w:cs="Arial"/>
                <w:sz w:val="24"/>
                <w:szCs w:val="24"/>
                <w:lang w:eastAsia="ru-RU"/>
              </w:rPr>
              <w:t>Субсидии бюджетам муниципальных округов на сокращение доли загрязненных сточных вод</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2 02 25497 14 0110 150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2 02 25497 14 0220 150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реализацию мероприятий по обеспечению жильем молодых семей</w:t>
            </w:r>
          </w:p>
        </w:tc>
      </w:tr>
      <w:tr w:rsidR="002D3BB3">
        <w:trPr>
          <w:trHeight w:val="274"/>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2 02 25520 14 0110 150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2 02 25520 14 0220 150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реализацию мероприятий по созданию в субъектах Российской Федерации новых мест в общеобразовательных организациях</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2 02 25527 14 0220 150</w:t>
            </w:r>
          </w:p>
        </w:tc>
        <w:tc>
          <w:tcPr>
            <w:tcW w:w="6804" w:type="dxa"/>
            <w:tcBorders>
              <w:top w:val="single" w:sz="4" w:space="0" w:color="auto"/>
              <w:left w:val="single" w:sz="4" w:space="0" w:color="auto"/>
              <w:bottom w:val="single" w:sz="4" w:space="0" w:color="auto"/>
              <w:right w:val="single" w:sz="4" w:space="0" w:color="auto"/>
            </w:tcBorders>
          </w:tcPr>
          <w:p w:rsidR="002D3BB3" w:rsidRDefault="00043F45">
            <w:pPr>
              <w:widowControl w:val="0"/>
              <w:suppressAutoHyphens w:val="0"/>
              <w:autoSpaceDE w:val="0"/>
              <w:autoSpaceDN w:val="0"/>
              <w:adjustRightInd w:val="0"/>
              <w:spacing w:line="276" w:lineRule="auto"/>
              <w:jc w:val="both"/>
              <w:rPr>
                <w:rFonts w:ascii="Arial" w:hAnsi="Arial" w:cs="Arial"/>
                <w:sz w:val="24"/>
                <w:szCs w:val="24"/>
                <w:lang w:eastAsia="ru-RU"/>
              </w:rPr>
            </w:pPr>
            <w:r>
              <w:rPr>
                <w:rFonts w:ascii="Arial" w:hAnsi="Arial" w:cs="Arial"/>
                <w:sz w:val="24"/>
                <w:szCs w:val="24"/>
                <w:lang w:eastAsia="ru-RU"/>
              </w:rPr>
              <w:t>Субсидии бюджетам муниципальных округов на государственную поддержку малого и среднего предпринимательства в субъектах Российской Федерации</w:t>
            </w:r>
          </w:p>
        </w:tc>
      </w:tr>
      <w:tr w:rsidR="002D3BB3">
        <w:trPr>
          <w:trHeight w:val="275"/>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2 02 25555 14 0110 150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2 02 25555 14 0220 150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реализацию программ формирования современной городской среды</w:t>
            </w:r>
          </w:p>
        </w:tc>
      </w:tr>
      <w:tr w:rsidR="002D3BB3">
        <w:trPr>
          <w:trHeight w:val="51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2 02 25576 14 0110 150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2 02 25576 14 0220 150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Субсидии бюджетам муниципальных округов на обеспечение комплексного развития сельских территорий</w:t>
            </w:r>
          </w:p>
        </w:tc>
      </w:tr>
      <w:tr w:rsidR="002D3BB3">
        <w:trPr>
          <w:trHeight w:val="43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2 02 27112 14 0220 150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 xml:space="preserve">Субсидии бюджетам муниципальных округов на </w:t>
            </w:r>
            <w:proofErr w:type="spellStart"/>
            <w:r>
              <w:rPr>
                <w:rFonts w:ascii="Arial" w:hAnsi="Arial" w:cs="Arial"/>
                <w:kern w:val="32"/>
                <w:sz w:val="24"/>
                <w:szCs w:val="24"/>
                <w:lang w:eastAsia="ru-RU"/>
              </w:rPr>
              <w:t>софинансирование</w:t>
            </w:r>
            <w:proofErr w:type="spellEnd"/>
            <w:r>
              <w:rPr>
                <w:rFonts w:ascii="Arial" w:hAnsi="Arial" w:cs="Arial"/>
                <w:kern w:val="32"/>
                <w:sz w:val="24"/>
                <w:szCs w:val="24"/>
                <w:lang w:eastAsia="ru-RU"/>
              </w:rPr>
              <w:t xml:space="preserve"> реализации мероприятий по капитальным вложениям в объекты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r>
      <w:tr w:rsidR="002D3BB3">
        <w:trPr>
          <w:trHeight w:val="43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2 02 27576 14 0110 150</w:t>
            </w:r>
          </w:p>
          <w:p w:rsidR="002D3BB3" w:rsidRDefault="00043F45">
            <w:pPr>
              <w:suppressAutoHyphens w:val="0"/>
              <w:ind w:left="34"/>
              <w:jc w:val="center"/>
              <w:rPr>
                <w:rFonts w:ascii="Arial" w:hAnsi="Arial" w:cs="Arial"/>
                <w:sz w:val="24"/>
                <w:szCs w:val="24"/>
                <w:lang w:eastAsia="ru-RU"/>
              </w:rPr>
            </w:pPr>
            <w:r>
              <w:rPr>
                <w:rFonts w:ascii="Arial" w:hAnsi="Arial" w:cs="Arial"/>
                <w:sz w:val="24"/>
                <w:szCs w:val="24"/>
                <w:lang w:eastAsia="ru-RU"/>
              </w:rPr>
              <w:t>2 02 27576 14 0220 150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 xml:space="preserve">Субсидии бюджетам муниципальных округов на </w:t>
            </w:r>
            <w:proofErr w:type="spellStart"/>
            <w:r>
              <w:rPr>
                <w:rFonts w:ascii="Arial" w:hAnsi="Arial" w:cs="Arial"/>
                <w:kern w:val="32"/>
                <w:sz w:val="24"/>
                <w:szCs w:val="24"/>
                <w:lang w:eastAsia="ru-RU"/>
              </w:rPr>
              <w:t>софинансирование</w:t>
            </w:r>
            <w:proofErr w:type="spellEnd"/>
            <w:r>
              <w:rPr>
                <w:rFonts w:ascii="Arial" w:hAnsi="Arial" w:cs="Arial"/>
                <w:kern w:val="32"/>
                <w:sz w:val="24"/>
                <w:szCs w:val="24"/>
                <w:lang w:eastAsia="ru-RU"/>
              </w:rPr>
              <w:t xml:space="preserve"> капитальных вложений в объекты муниципальной собственности в рамках обеспечения комплексного развития сельских территорий</w:t>
            </w:r>
          </w:p>
        </w:tc>
      </w:tr>
      <w:tr w:rsidR="002D3BB3">
        <w:trPr>
          <w:trHeight w:val="43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2 02 29999 14 0110 150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2 02 29999 14 0220 150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субсидии бюджетам муниципальных округов</w:t>
            </w:r>
          </w:p>
        </w:tc>
      </w:tr>
      <w:tr w:rsidR="002D3BB3">
        <w:trPr>
          <w:trHeight w:val="43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color w:val="000000"/>
                <w:sz w:val="24"/>
                <w:szCs w:val="24"/>
                <w:lang w:eastAsia="ru-RU"/>
              </w:rPr>
            </w:pPr>
            <w:r>
              <w:rPr>
                <w:rFonts w:ascii="Arial" w:hAnsi="Arial" w:cs="Arial"/>
                <w:color w:val="000000"/>
                <w:sz w:val="24"/>
                <w:szCs w:val="24"/>
                <w:lang w:eastAsia="ru-RU"/>
              </w:rPr>
              <w:t>2 02 30024 14 0220 150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color w:val="000000"/>
                <w:sz w:val="24"/>
                <w:szCs w:val="24"/>
                <w:lang w:eastAsia="ru-RU"/>
              </w:rPr>
            </w:pPr>
            <w:r>
              <w:rPr>
                <w:rFonts w:ascii="Arial"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w:t>
            </w:r>
          </w:p>
        </w:tc>
      </w:tr>
      <w:tr w:rsidR="002D3BB3">
        <w:trPr>
          <w:trHeight w:val="43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2 02 35082 14 0110 150</w:t>
            </w:r>
          </w:p>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2 02 35082 14 0220 150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2D3BB3">
        <w:trPr>
          <w:trHeight w:val="43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2 02 35118 14 0110 150</w:t>
            </w:r>
          </w:p>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2 02 35118 14 0220 150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r>
      <w:tr w:rsidR="002D3BB3">
        <w:trPr>
          <w:trHeight w:val="43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lastRenderedPageBreak/>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color w:val="000000"/>
                <w:sz w:val="24"/>
                <w:szCs w:val="24"/>
                <w:lang w:eastAsia="ru-RU"/>
              </w:rPr>
            </w:pPr>
            <w:r>
              <w:rPr>
                <w:rFonts w:ascii="Arial" w:hAnsi="Arial" w:cs="Arial"/>
                <w:color w:val="000000"/>
                <w:sz w:val="24"/>
                <w:szCs w:val="24"/>
                <w:lang w:eastAsia="ru-RU"/>
              </w:rPr>
              <w:t>2 02 35120 14 0110 150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color w:val="000000"/>
                <w:sz w:val="24"/>
                <w:szCs w:val="24"/>
                <w:lang w:eastAsia="ru-RU"/>
              </w:rPr>
            </w:pPr>
            <w:r>
              <w:rPr>
                <w:rFonts w:ascii="Arial" w:hAnsi="Arial" w:cs="Arial"/>
                <w:color w:val="000000"/>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2D3BB3">
        <w:trPr>
          <w:trHeight w:val="268"/>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2 02 35134 14 0110 150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r>
      <w:tr w:rsidR="002D3BB3">
        <w:trPr>
          <w:trHeight w:val="275"/>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2 02 35135 14 0110 150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r>
      <w:tr w:rsidR="002D3BB3">
        <w:trPr>
          <w:trHeight w:val="1405"/>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2 02 35176 14 0110 150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r>
              <w:rPr>
                <w:rFonts w:ascii="Arial" w:hAnsi="Arial" w:cs="Arial"/>
                <w:kern w:val="32"/>
                <w:sz w:val="24"/>
                <w:szCs w:val="24"/>
                <w:lang w:eastAsia="ru-RU"/>
              </w:rPr>
              <w:tab/>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ind w:left="34"/>
              <w:jc w:val="center"/>
              <w:rPr>
                <w:rFonts w:ascii="Arial" w:hAnsi="Arial" w:cs="Arial"/>
                <w:color w:val="000000"/>
                <w:sz w:val="24"/>
                <w:szCs w:val="24"/>
                <w:lang w:eastAsia="ru-RU"/>
              </w:rPr>
            </w:pPr>
            <w:r>
              <w:rPr>
                <w:rFonts w:ascii="Arial" w:hAnsi="Arial" w:cs="Arial"/>
                <w:color w:val="000000"/>
                <w:sz w:val="24"/>
                <w:szCs w:val="24"/>
                <w:lang w:eastAsia="ru-RU"/>
              </w:rPr>
              <w:t>2 02 39999 14 0110 150</w:t>
            </w:r>
          </w:p>
          <w:p w:rsidR="002D3BB3" w:rsidRDefault="00043F45">
            <w:pPr>
              <w:suppressAutoHyphens w:val="0"/>
              <w:ind w:left="34"/>
              <w:jc w:val="center"/>
              <w:rPr>
                <w:rFonts w:ascii="Arial" w:hAnsi="Arial" w:cs="Arial"/>
                <w:color w:val="000000"/>
                <w:sz w:val="24"/>
                <w:szCs w:val="24"/>
                <w:lang w:eastAsia="ru-RU"/>
              </w:rPr>
            </w:pPr>
            <w:r>
              <w:rPr>
                <w:rFonts w:ascii="Arial" w:hAnsi="Arial" w:cs="Arial"/>
                <w:color w:val="000000"/>
                <w:sz w:val="24"/>
                <w:szCs w:val="24"/>
                <w:lang w:eastAsia="ru-RU"/>
              </w:rPr>
              <w:t>2 02 39999 14 0220 150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jc w:val="both"/>
              <w:rPr>
                <w:rFonts w:ascii="Arial" w:hAnsi="Arial" w:cs="Arial"/>
                <w:color w:val="000000"/>
                <w:sz w:val="24"/>
                <w:szCs w:val="24"/>
                <w:lang w:eastAsia="ru-RU"/>
              </w:rPr>
            </w:pPr>
            <w:r>
              <w:rPr>
                <w:rFonts w:ascii="Arial" w:hAnsi="Arial" w:cs="Arial"/>
                <w:color w:val="000000"/>
                <w:sz w:val="24"/>
                <w:szCs w:val="24"/>
                <w:lang w:eastAsia="ru-RU"/>
              </w:rPr>
              <w:t>Прочие субвенции бюджетам муниципальных округов</w:t>
            </w:r>
          </w:p>
        </w:tc>
      </w:tr>
      <w:tr w:rsidR="002D3BB3">
        <w:trPr>
          <w:trHeight w:val="55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2 02 45424 14 0110 150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2 02 45424 14 0220 150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Межбюджетные трансферты, передаваемые бюджетам муниципальных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2D3BB3">
        <w:trPr>
          <w:trHeight w:val="652"/>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2 02 49999 14 0110 150</w:t>
            </w:r>
          </w:p>
          <w:p w:rsidR="002D3BB3" w:rsidRDefault="00043F45">
            <w:pPr>
              <w:suppressAutoHyphens w:val="0"/>
              <w:overflowPunct w:val="0"/>
              <w:autoSpaceDE w:val="0"/>
              <w:autoSpaceDN w:val="0"/>
              <w:adjustRightInd w:val="0"/>
              <w:ind w:left="34"/>
              <w:jc w:val="center"/>
              <w:rPr>
                <w:rFonts w:ascii="Arial" w:hAnsi="Arial" w:cs="Arial"/>
                <w:kern w:val="32"/>
                <w:sz w:val="24"/>
                <w:szCs w:val="24"/>
                <w:lang w:eastAsia="ru-RU"/>
              </w:rPr>
            </w:pPr>
            <w:r>
              <w:rPr>
                <w:rFonts w:ascii="Arial" w:hAnsi="Arial" w:cs="Arial"/>
                <w:sz w:val="24"/>
                <w:szCs w:val="24"/>
                <w:lang w:eastAsia="ru-RU"/>
              </w:rPr>
              <w:t>2 02 49999 14 0220 150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Прочие межбюджетные трансферты, передаваемые бюджетам муниципальных округов</w:t>
            </w:r>
          </w:p>
        </w:tc>
      </w:tr>
      <w:tr w:rsidR="002D3BB3">
        <w:trPr>
          <w:trHeight w:val="88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2 07 04020 14 0000 150</w:t>
            </w:r>
          </w:p>
          <w:p w:rsidR="002D3BB3" w:rsidRDefault="00043F45">
            <w:pPr>
              <w:suppressAutoHyphens w:val="0"/>
              <w:overflowPunct w:val="0"/>
              <w:autoSpaceDE w:val="0"/>
              <w:autoSpaceDN w:val="0"/>
              <w:adjustRightInd w:val="0"/>
              <w:ind w:left="34"/>
              <w:rPr>
                <w:rFonts w:ascii="Arial" w:hAnsi="Arial" w:cs="Arial"/>
                <w:sz w:val="24"/>
                <w:szCs w:val="24"/>
                <w:lang w:eastAsia="ru-RU"/>
              </w:rPr>
            </w:pPr>
            <w:r>
              <w:rPr>
                <w:rFonts w:ascii="Arial" w:hAnsi="Arial" w:cs="Arial"/>
                <w:sz w:val="24"/>
                <w:szCs w:val="24"/>
                <w:lang w:eastAsia="ru-RU"/>
              </w:rPr>
              <w:t>2 07 04020 14 0001 150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Поступления от денежных пожертвований, предоставляемых физическими лицами получателям средств бюджетов муниципальных округов</w:t>
            </w:r>
          </w:p>
        </w:tc>
      </w:tr>
      <w:tr w:rsidR="002D3BB3">
        <w:trPr>
          <w:trHeight w:val="585"/>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2 07 04050 14 0000 150</w:t>
            </w:r>
          </w:p>
          <w:p w:rsidR="002D3BB3" w:rsidRDefault="00043F45">
            <w:pPr>
              <w:suppressAutoHyphens w:val="0"/>
              <w:overflowPunct w:val="0"/>
              <w:autoSpaceDE w:val="0"/>
              <w:autoSpaceDN w:val="0"/>
              <w:adjustRightInd w:val="0"/>
              <w:ind w:left="34"/>
              <w:jc w:val="center"/>
              <w:rPr>
                <w:rFonts w:ascii="Arial" w:hAnsi="Arial" w:cs="Arial"/>
                <w:sz w:val="24"/>
                <w:szCs w:val="24"/>
                <w:lang w:eastAsia="ru-RU"/>
              </w:rPr>
            </w:pPr>
            <w:r>
              <w:rPr>
                <w:rFonts w:ascii="Arial" w:hAnsi="Arial" w:cs="Arial"/>
                <w:sz w:val="24"/>
                <w:szCs w:val="24"/>
                <w:lang w:eastAsia="ru-RU"/>
              </w:rPr>
              <w:t>2 07 04050 14 0001 150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Прочие безвозмездные поступления в бюджеты муниципальных округов</w:t>
            </w:r>
          </w:p>
        </w:tc>
      </w:tr>
      <w:tr w:rsidR="002D3BB3">
        <w:trPr>
          <w:trHeight w:val="101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rPr>
                <w:rFonts w:ascii="Arial" w:hAnsi="Arial" w:cs="Arial"/>
                <w:sz w:val="24"/>
                <w:szCs w:val="24"/>
                <w:lang w:eastAsia="ru-RU"/>
              </w:rPr>
            </w:pPr>
            <w:r>
              <w:rPr>
                <w:rFonts w:ascii="Arial" w:hAnsi="Arial" w:cs="Arial"/>
                <w:sz w:val="24"/>
                <w:szCs w:val="24"/>
                <w:lang w:eastAsia="ru-RU"/>
              </w:rPr>
              <w:t>2 18 04010 14 0000 150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Доходы бюджетов муниципальных округов от возврата бюджетными учреждениями остатков субсидий прошлых лет</w:t>
            </w:r>
          </w:p>
        </w:tc>
      </w:tr>
      <w:tr w:rsidR="002D3BB3">
        <w:trPr>
          <w:trHeight w:val="1017"/>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rPr>
                <w:rFonts w:ascii="Arial" w:hAnsi="Arial" w:cs="Arial"/>
                <w:sz w:val="24"/>
                <w:szCs w:val="24"/>
                <w:lang w:eastAsia="ru-RU"/>
              </w:rPr>
            </w:pPr>
            <w:r>
              <w:rPr>
                <w:rFonts w:ascii="Arial" w:hAnsi="Arial" w:cs="Arial"/>
                <w:sz w:val="24"/>
                <w:szCs w:val="24"/>
                <w:lang w:eastAsia="ru-RU"/>
              </w:rPr>
              <w:t>2 18 04030 14 0000 150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Доходы бюджетов муниципальных округов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w:t>
            </w:r>
          </w:p>
        </w:tc>
      </w:tr>
      <w:tr w:rsidR="002D3BB3">
        <w:trPr>
          <w:trHeight w:val="928"/>
        </w:trPr>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sz w:val="24"/>
                <w:szCs w:val="24"/>
                <w:lang w:eastAsia="ru-RU"/>
              </w:rPr>
            </w:pPr>
            <w:r>
              <w:rPr>
                <w:rFonts w:ascii="Arial" w:hAnsi="Arial" w:cs="Arial"/>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ind w:left="34"/>
              <w:rPr>
                <w:rFonts w:ascii="Arial" w:hAnsi="Arial" w:cs="Arial"/>
                <w:sz w:val="24"/>
                <w:szCs w:val="24"/>
                <w:lang w:eastAsia="ru-RU"/>
              </w:rPr>
            </w:pPr>
          </w:p>
          <w:p w:rsidR="002D3BB3" w:rsidRDefault="00043F45">
            <w:pPr>
              <w:suppressAutoHyphens w:val="0"/>
              <w:overflowPunct w:val="0"/>
              <w:autoSpaceDE w:val="0"/>
              <w:autoSpaceDN w:val="0"/>
              <w:adjustRightInd w:val="0"/>
              <w:ind w:left="34"/>
              <w:rPr>
                <w:rFonts w:ascii="Arial" w:hAnsi="Arial" w:cs="Arial"/>
                <w:sz w:val="24"/>
                <w:szCs w:val="24"/>
                <w:lang w:eastAsia="ru-RU"/>
              </w:rPr>
            </w:pPr>
            <w:r>
              <w:rPr>
                <w:rFonts w:ascii="Arial" w:hAnsi="Arial" w:cs="Arial"/>
                <w:sz w:val="24"/>
                <w:szCs w:val="24"/>
                <w:lang w:eastAsia="ru-RU"/>
              </w:rPr>
              <w:t>2 19 25013 14 0000 150</w:t>
            </w:r>
          </w:p>
          <w:p w:rsidR="002D3BB3" w:rsidRDefault="002D3BB3">
            <w:pPr>
              <w:suppressAutoHyphens w:val="0"/>
              <w:overflowPunct w:val="0"/>
              <w:autoSpaceDE w:val="0"/>
              <w:autoSpaceDN w:val="0"/>
              <w:adjustRightInd w:val="0"/>
              <w:ind w:left="34"/>
              <w:rPr>
                <w:rFonts w:ascii="Arial" w:hAnsi="Arial" w:cs="Arial"/>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Возврат остатков субсидий на сокращение доли загрязненных сточных вод из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rPr>
                <w:rFonts w:ascii="Arial" w:hAnsi="Arial" w:cs="Arial"/>
                <w:sz w:val="24"/>
                <w:szCs w:val="24"/>
                <w:lang w:eastAsia="ru-RU"/>
              </w:rPr>
            </w:pPr>
            <w:r>
              <w:rPr>
                <w:rFonts w:ascii="Arial" w:hAnsi="Arial" w:cs="Arial"/>
                <w:sz w:val="24"/>
                <w:szCs w:val="24"/>
                <w:lang w:eastAsia="ru-RU"/>
              </w:rPr>
              <w:t>2 19 25497 14 0000 150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Возврат остатков субсидий на реализацию мероприятий по обеспечению жильем молодых семей из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lastRenderedPageBreak/>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ind w:left="34"/>
              <w:rPr>
                <w:rFonts w:ascii="Arial" w:hAnsi="Arial" w:cs="Arial"/>
                <w:sz w:val="24"/>
                <w:szCs w:val="24"/>
                <w:lang w:eastAsia="ru-RU"/>
              </w:rPr>
            </w:pPr>
          </w:p>
          <w:p w:rsidR="002D3BB3" w:rsidRDefault="00043F45">
            <w:pPr>
              <w:suppressAutoHyphens w:val="0"/>
              <w:overflowPunct w:val="0"/>
              <w:autoSpaceDE w:val="0"/>
              <w:autoSpaceDN w:val="0"/>
              <w:adjustRightInd w:val="0"/>
              <w:ind w:left="34"/>
              <w:rPr>
                <w:rFonts w:ascii="Arial" w:hAnsi="Arial" w:cs="Arial"/>
                <w:sz w:val="24"/>
                <w:szCs w:val="24"/>
                <w:lang w:eastAsia="ru-RU"/>
              </w:rPr>
            </w:pPr>
            <w:r>
              <w:rPr>
                <w:rFonts w:ascii="Arial" w:hAnsi="Arial" w:cs="Arial"/>
                <w:sz w:val="24"/>
                <w:szCs w:val="24"/>
                <w:lang w:eastAsia="ru-RU"/>
              </w:rPr>
              <w:t>2 19 25520 14 0000 150</w:t>
            </w:r>
          </w:p>
          <w:p w:rsidR="002D3BB3" w:rsidRDefault="002D3BB3">
            <w:pPr>
              <w:suppressAutoHyphens w:val="0"/>
              <w:overflowPunct w:val="0"/>
              <w:autoSpaceDE w:val="0"/>
              <w:autoSpaceDN w:val="0"/>
              <w:adjustRightInd w:val="0"/>
              <w:ind w:left="34"/>
              <w:rPr>
                <w:rFonts w:ascii="Arial" w:hAnsi="Arial" w:cs="Arial"/>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rPr>
            </w:pPr>
            <w:r>
              <w:rPr>
                <w:rFonts w:ascii="Arial" w:hAnsi="Arial" w:cs="Arial"/>
                <w:sz w:val="24"/>
                <w:szCs w:val="24"/>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rPr>
                <w:rFonts w:ascii="Arial" w:hAnsi="Arial" w:cs="Arial"/>
                <w:sz w:val="24"/>
                <w:szCs w:val="24"/>
                <w:lang w:eastAsia="ru-RU"/>
              </w:rPr>
            </w:pPr>
            <w:r>
              <w:rPr>
                <w:rFonts w:ascii="Arial" w:hAnsi="Arial" w:cs="Arial"/>
                <w:sz w:val="24"/>
                <w:szCs w:val="24"/>
                <w:lang w:eastAsia="ru-RU"/>
              </w:rPr>
              <w:t>2 19 25527 14 0000 150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Возврат остатков субсидий на государственную поддержку малого и среднего предпринимательства в субъектах Российской Федерации из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ind w:left="34"/>
              <w:rPr>
                <w:rFonts w:ascii="Arial" w:hAnsi="Arial" w:cs="Arial"/>
                <w:sz w:val="24"/>
                <w:szCs w:val="24"/>
                <w:lang w:eastAsia="ru-RU"/>
              </w:rPr>
            </w:pPr>
          </w:p>
          <w:p w:rsidR="002D3BB3" w:rsidRDefault="00043F45">
            <w:pPr>
              <w:suppressAutoHyphens w:val="0"/>
              <w:overflowPunct w:val="0"/>
              <w:autoSpaceDE w:val="0"/>
              <w:autoSpaceDN w:val="0"/>
              <w:adjustRightInd w:val="0"/>
              <w:ind w:left="34"/>
              <w:rPr>
                <w:rFonts w:ascii="Arial" w:hAnsi="Arial" w:cs="Arial"/>
                <w:sz w:val="24"/>
                <w:szCs w:val="24"/>
                <w:lang w:eastAsia="ru-RU"/>
              </w:rPr>
            </w:pPr>
            <w:r>
              <w:rPr>
                <w:rFonts w:ascii="Arial" w:hAnsi="Arial" w:cs="Arial"/>
                <w:sz w:val="24"/>
                <w:szCs w:val="24"/>
                <w:lang w:eastAsia="ru-RU"/>
              </w:rPr>
              <w:t>2 19 27576 14 0000 150</w:t>
            </w:r>
          </w:p>
          <w:p w:rsidR="002D3BB3" w:rsidRDefault="002D3BB3">
            <w:pPr>
              <w:suppressAutoHyphens w:val="0"/>
              <w:overflowPunct w:val="0"/>
              <w:autoSpaceDE w:val="0"/>
              <w:autoSpaceDN w:val="0"/>
              <w:adjustRightInd w:val="0"/>
              <w:ind w:left="34"/>
              <w:rPr>
                <w:rFonts w:ascii="Arial" w:hAnsi="Arial" w:cs="Arial"/>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 xml:space="preserve">Возврат остатков субсидий на </w:t>
            </w:r>
            <w:proofErr w:type="spellStart"/>
            <w:r>
              <w:rPr>
                <w:rFonts w:ascii="Arial" w:hAnsi="Arial" w:cs="Arial"/>
                <w:sz w:val="24"/>
                <w:szCs w:val="24"/>
                <w:lang w:eastAsia="ru-RU"/>
              </w:rPr>
              <w:t>софинансирование</w:t>
            </w:r>
            <w:proofErr w:type="spellEnd"/>
            <w:r>
              <w:rPr>
                <w:rFonts w:ascii="Arial" w:hAnsi="Arial" w:cs="Arial"/>
                <w:sz w:val="24"/>
                <w:szCs w:val="24"/>
                <w:lang w:eastAsia="ru-RU"/>
              </w:rPr>
              <w:t xml:space="preserve"> капитальных вложений в объекты муниципальной собственности в рамках обеспечения комплексного развития сельских территорий из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ind w:left="34"/>
              <w:rPr>
                <w:rFonts w:ascii="Arial" w:hAnsi="Arial" w:cs="Arial"/>
                <w:sz w:val="24"/>
                <w:szCs w:val="24"/>
                <w:lang w:eastAsia="ru-RU"/>
              </w:rPr>
            </w:pPr>
            <w:r>
              <w:rPr>
                <w:rFonts w:ascii="Arial" w:hAnsi="Arial" w:cs="Arial"/>
                <w:sz w:val="24"/>
                <w:szCs w:val="24"/>
                <w:lang w:eastAsia="ru-RU"/>
              </w:rPr>
              <w:t>2 19 35120 14 0000 150</w:t>
            </w: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sz w:val="24"/>
                <w:szCs w:val="24"/>
                <w:lang w:eastAsia="ru-RU"/>
              </w:rPr>
            </w:pPr>
            <w:r>
              <w:rPr>
                <w:rFonts w:ascii="Arial" w:hAnsi="Arial" w:cs="Arial"/>
                <w:sz w:val="24"/>
                <w:szCs w:val="24"/>
                <w:lang w:eastAsia="ru-RU"/>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округов</w:t>
            </w:r>
          </w:p>
        </w:tc>
      </w:tr>
      <w:tr w:rsidR="002D3BB3">
        <w:tc>
          <w:tcPr>
            <w:tcW w:w="675"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center"/>
              <w:rPr>
                <w:rFonts w:ascii="Arial" w:hAnsi="Arial" w:cs="Arial"/>
                <w:kern w:val="32"/>
                <w:sz w:val="24"/>
                <w:szCs w:val="24"/>
                <w:lang w:eastAsia="ru-RU"/>
              </w:rPr>
            </w:pPr>
            <w:r>
              <w:rPr>
                <w:rFonts w:ascii="Arial" w:hAnsi="Arial" w:cs="Arial"/>
                <w:kern w:val="32"/>
                <w:sz w:val="24"/>
                <w:szCs w:val="24"/>
                <w:lang w:eastAsia="ru-RU"/>
              </w:rPr>
              <w:t>487</w:t>
            </w:r>
          </w:p>
        </w:tc>
        <w:tc>
          <w:tcPr>
            <w:tcW w:w="2977" w:type="dxa"/>
            <w:tcBorders>
              <w:top w:val="single" w:sz="4" w:space="0" w:color="auto"/>
              <w:left w:val="single" w:sz="4" w:space="0" w:color="auto"/>
              <w:bottom w:val="single" w:sz="4" w:space="0" w:color="auto"/>
              <w:right w:val="single" w:sz="4" w:space="0" w:color="auto"/>
            </w:tcBorders>
            <w:vAlign w:val="center"/>
          </w:tcPr>
          <w:p w:rsidR="002D3BB3" w:rsidRDefault="002D3BB3">
            <w:pPr>
              <w:suppressAutoHyphens w:val="0"/>
              <w:overflowPunct w:val="0"/>
              <w:autoSpaceDE w:val="0"/>
              <w:autoSpaceDN w:val="0"/>
              <w:adjustRightInd w:val="0"/>
              <w:ind w:left="34"/>
              <w:rPr>
                <w:rFonts w:ascii="Arial" w:hAnsi="Arial" w:cs="Arial"/>
                <w:sz w:val="24"/>
                <w:szCs w:val="24"/>
                <w:lang w:eastAsia="ru-RU"/>
              </w:rPr>
            </w:pPr>
          </w:p>
          <w:p w:rsidR="002D3BB3" w:rsidRDefault="00043F45">
            <w:pPr>
              <w:suppressAutoHyphens w:val="0"/>
              <w:overflowPunct w:val="0"/>
              <w:autoSpaceDE w:val="0"/>
              <w:autoSpaceDN w:val="0"/>
              <w:adjustRightInd w:val="0"/>
              <w:ind w:left="34"/>
              <w:rPr>
                <w:rFonts w:ascii="Arial" w:hAnsi="Arial" w:cs="Arial"/>
                <w:sz w:val="24"/>
                <w:szCs w:val="24"/>
                <w:lang w:eastAsia="ru-RU"/>
              </w:rPr>
            </w:pPr>
            <w:r>
              <w:rPr>
                <w:rFonts w:ascii="Arial" w:hAnsi="Arial" w:cs="Arial"/>
                <w:sz w:val="24"/>
                <w:szCs w:val="24"/>
                <w:lang w:eastAsia="ru-RU"/>
              </w:rPr>
              <w:t>2 19 60010 14 0000 150</w:t>
            </w:r>
          </w:p>
          <w:p w:rsidR="002D3BB3" w:rsidRDefault="002D3BB3">
            <w:pPr>
              <w:suppressAutoHyphens w:val="0"/>
              <w:overflowPunct w:val="0"/>
              <w:autoSpaceDE w:val="0"/>
              <w:autoSpaceDN w:val="0"/>
              <w:adjustRightInd w:val="0"/>
              <w:ind w:left="34"/>
              <w:rPr>
                <w:rFonts w:ascii="Arial" w:hAnsi="Arial" w:cs="Arial"/>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2D3BB3" w:rsidRDefault="00043F45">
            <w:pPr>
              <w:suppressAutoHyphens w:val="0"/>
              <w:overflowPunct w:val="0"/>
              <w:autoSpaceDE w:val="0"/>
              <w:autoSpaceDN w:val="0"/>
              <w:adjustRightInd w:val="0"/>
              <w:jc w:val="both"/>
              <w:rPr>
                <w:rFonts w:ascii="Arial" w:hAnsi="Arial" w:cs="Arial"/>
                <w:kern w:val="32"/>
                <w:sz w:val="24"/>
                <w:szCs w:val="24"/>
                <w:lang w:eastAsia="ru-RU"/>
              </w:rPr>
            </w:pPr>
            <w:r>
              <w:rPr>
                <w:rFonts w:ascii="Arial" w:hAnsi="Arial" w:cs="Arial"/>
                <w:kern w:val="32"/>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r>
    </w:tbl>
    <w:p w:rsidR="002D3BB3" w:rsidRDefault="00043F45">
      <w:pPr>
        <w:suppressAutoHyphens w:val="0"/>
        <w:jc w:val="right"/>
        <w:rPr>
          <w:sz w:val="24"/>
          <w:szCs w:val="24"/>
          <w:lang w:eastAsia="ru-RU"/>
        </w:rPr>
      </w:pPr>
      <w:r>
        <w:rPr>
          <w:sz w:val="24"/>
          <w:szCs w:val="24"/>
          <w:lang w:eastAsia="ru-RU"/>
        </w:rPr>
        <w:t>».</w:t>
      </w:r>
    </w:p>
    <w:p w:rsidR="002D3BB3" w:rsidRDefault="002D3BB3">
      <w:pPr>
        <w:suppressAutoHyphens w:val="0"/>
        <w:jc w:val="right"/>
        <w:rPr>
          <w:b/>
          <w:sz w:val="24"/>
          <w:szCs w:val="24"/>
          <w:lang w:eastAsia="ru-RU"/>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ind w:left="-284" w:firstLine="709"/>
        <w:jc w:val="both"/>
        <w:rPr>
          <w:rFonts w:ascii="Arial" w:hAnsi="Arial" w:cs="Arial"/>
          <w:sz w:val="24"/>
          <w:szCs w:val="24"/>
        </w:rPr>
      </w:pPr>
    </w:p>
    <w:p w:rsidR="002D3BB3" w:rsidRDefault="002D3BB3">
      <w:pPr>
        <w:tabs>
          <w:tab w:val="left" w:pos="8112"/>
        </w:tabs>
        <w:jc w:val="both"/>
        <w:rPr>
          <w:rFonts w:ascii="Arial" w:hAnsi="Arial" w:cs="Arial"/>
          <w:sz w:val="24"/>
          <w:szCs w:val="24"/>
        </w:rPr>
      </w:pPr>
    </w:p>
    <w:p w:rsidR="002D3BB3" w:rsidRDefault="00043F45">
      <w:pPr>
        <w:suppressAutoHyphens w:val="0"/>
        <w:jc w:val="right"/>
        <w:rPr>
          <w:rFonts w:ascii="Arial" w:hAnsi="Arial" w:cs="Arial"/>
          <w:sz w:val="24"/>
          <w:szCs w:val="24"/>
          <w:lang w:eastAsia="ru-RU"/>
        </w:rPr>
      </w:pPr>
      <w:r>
        <w:rPr>
          <w:rFonts w:ascii="Arial" w:hAnsi="Arial" w:cs="Arial"/>
          <w:sz w:val="24"/>
          <w:szCs w:val="24"/>
          <w:lang w:eastAsia="ru-RU"/>
        </w:rPr>
        <w:lastRenderedPageBreak/>
        <w:t>«Приложение 2</w:t>
      </w:r>
    </w:p>
    <w:p w:rsidR="002D3BB3" w:rsidRDefault="00043F45">
      <w:pPr>
        <w:suppressAutoHyphens w:val="0"/>
        <w:jc w:val="center"/>
        <w:rPr>
          <w:rFonts w:ascii="Arial" w:hAnsi="Arial" w:cs="Arial"/>
          <w:sz w:val="24"/>
          <w:szCs w:val="24"/>
          <w:lang w:eastAsia="ru-RU"/>
        </w:rPr>
      </w:pPr>
      <w:r>
        <w:rPr>
          <w:rFonts w:ascii="Arial" w:hAnsi="Arial" w:cs="Arial"/>
          <w:sz w:val="24"/>
          <w:szCs w:val="24"/>
          <w:lang w:eastAsia="ru-RU"/>
        </w:rPr>
        <w:t xml:space="preserve">                                                                                       к Постановлению администрации</w:t>
      </w:r>
    </w:p>
    <w:p w:rsidR="002D3BB3" w:rsidRDefault="00043F45">
      <w:pPr>
        <w:suppressAutoHyphens w:val="0"/>
        <w:jc w:val="right"/>
        <w:rPr>
          <w:rFonts w:ascii="Arial" w:hAnsi="Arial" w:cs="Arial"/>
          <w:sz w:val="24"/>
          <w:szCs w:val="24"/>
          <w:lang w:eastAsia="ru-RU"/>
        </w:rPr>
      </w:pPr>
      <w:r>
        <w:rPr>
          <w:rFonts w:ascii="Arial" w:hAnsi="Arial" w:cs="Arial"/>
          <w:sz w:val="24"/>
          <w:szCs w:val="24"/>
          <w:lang w:eastAsia="ru-RU"/>
        </w:rPr>
        <w:t>городского округа Семеновский</w:t>
      </w:r>
    </w:p>
    <w:p w:rsidR="002D3BB3" w:rsidRDefault="00043F45">
      <w:pPr>
        <w:suppressAutoHyphens w:val="0"/>
        <w:jc w:val="right"/>
        <w:rPr>
          <w:rFonts w:ascii="Arial" w:hAnsi="Arial" w:cs="Arial"/>
          <w:sz w:val="24"/>
          <w:szCs w:val="24"/>
          <w:lang w:eastAsia="ru-RU"/>
        </w:rPr>
      </w:pPr>
      <w:r>
        <w:rPr>
          <w:rFonts w:ascii="Arial" w:hAnsi="Arial" w:cs="Arial"/>
          <w:sz w:val="24"/>
          <w:szCs w:val="24"/>
          <w:lang w:eastAsia="ru-RU"/>
        </w:rPr>
        <w:t xml:space="preserve">от 2024 года № </w:t>
      </w:r>
    </w:p>
    <w:p w:rsidR="002D3BB3" w:rsidRDefault="00043F45">
      <w:pPr>
        <w:suppressAutoHyphens w:val="0"/>
        <w:rPr>
          <w:rFonts w:ascii="Arial" w:hAnsi="Arial" w:cs="Arial"/>
          <w:sz w:val="24"/>
          <w:szCs w:val="24"/>
          <w:lang w:eastAsia="ru-RU"/>
        </w:rPr>
      </w:pPr>
      <w:r>
        <w:rPr>
          <w:rFonts w:ascii="Arial" w:hAnsi="Arial" w:cs="Arial"/>
          <w:sz w:val="24"/>
          <w:szCs w:val="24"/>
          <w:lang w:eastAsia="ru-RU"/>
        </w:rPr>
        <w:t xml:space="preserve">                                                                          </w:t>
      </w:r>
    </w:p>
    <w:p w:rsidR="002D3BB3" w:rsidRDefault="00043F45">
      <w:pPr>
        <w:suppressAutoHyphens w:val="0"/>
        <w:jc w:val="center"/>
        <w:rPr>
          <w:rFonts w:ascii="Arial" w:hAnsi="Arial" w:cs="Arial"/>
          <w:b/>
          <w:sz w:val="24"/>
          <w:szCs w:val="24"/>
          <w:lang w:eastAsia="ru-RU"/>
        </w:rPr>
      </w:pPr>
      <w:r>
        <w:rPr>
          <w:rFonts w:ascii="Arial" w:hAnsi="Arial" w:cs="Arial"/>
          <w:b/>
          <w:sz w:val="24"/>
          <w:szCs w:val="24"/>
          <w:lang w:eastAsia="ru-RU"/>
        </w:rPr>
        <w:t xml:space="preserve">Перечень главных администраторов источников финансирования </w:t>
      </w:r>
    </w:p>
    <w:p w:rsidR="002D3BB3" w:rsidRDefault="00043F45">
      <w:pPr>
        <w:suppressAutoHyphens w:val="0"/>
        <w:jc w:val="center"/>
        <w:rPr>
          <w:rFonts w:ascii="Arial" w:hAnsi="Arial" w:cs="Arial"/>
          <w:b/>
          <w:sz w:val="24"/>
          <w:szCs w:val="24"/>
          <w:lang w:eastAsia="ru-RU"/>
        </w:rPr>
      </w:pPr>
      <w:r>
        <w:rPr>
          <w:rFonts w:ascii="Arial" w:hAnsi="Arial" w:cs="Arial"/>
          <w:b/>
          <w:sz w:val="24"/>
          <w:szCs w:val="24"/>
          <w:lang w:eastAsia="ru-RU"/>
        </w:rPr>
        <w:t xml:space="preserve">дефицита бюджета </w:t>
      </w:r>
      <w:proofErr w:type="spellStart"/>
      <w:r>
        <w:rPr>
          <w:rFonts w:ascii="Arial" w:hAnsi="Arial" w:cs="Arial"/>
          <w:b/>
          <w:sz w:val="24"/>
          <w:szCs w:val="24"/>
          <w:lang w:eastAsia="ru-RU"/>
        </w:rPr>
        <w:t>муниципальногоокруга</w:t>
      </w:r>
      <w:proofErr w:type="spellEnd"/>
      <w:r>
        <w:rPr>
          <w:rFonts w:ascii="Arial" w:hAnsi="Arial" w:cs="Arial"/>
          <w:b/>
          <w:sz w:val="24"/>
          <w:szCs w:val="24"/>
          <w:lang w:eastAsia="ru-RU"/>
        </w:rPr>
        <w:t xml:space="preserve"> на 2025 год</w:t>
      </w:r>
    </w:p>
    <w:p w:rsidR="002D3BB3" w:rsidRDefault="00043F45">
      <w:pPr>
        <w:suppressAutoHyphens w:val="0"/>
        <w:jc w:val="right"/>
        <w:rPr>
          <w:rFonts w:ascii="Arial" w:hAnsi="Arial" w:cs="Arial"/>
          <w:sz w:val="24"/>
          <w:szCs w:val="24"/>
          <w:lang w:eastAsia="ru-RU"/>
        </w:rPr>
      </w:pPr>
      <w:r>
        <w:rPr>
          <w:rFonts w:ascii="Arial" w:hAnsi="Arial" w:cs="Arial"/>
          <w:sz w:val="24"/>
          <w:szCs w:val="24"/>
          <w:lang w:eastAsia="ru-RU"/>
        </w:rPr>
        <w:t>».</w:t>
      </w:r>
    </w:p>
    <w:tbl>
      <w:tblPr>
        <w:tblpPr w:leftFromText="180" w:rightFromText="180" w:vertAnchor="text" w:tblpXSpec="center" w:tblpY="-71"/>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047"/>
        <w:gridCol w:w="5528"/>
      </w:tblGrid>
      <w:tr w:rsidR="002D3BB3">
        <w:trPr>
          <w:jc w:val="center"/>
        </w:trPr>
        <w:tc>
          <w:tcPr>
            <w:tcW w:w="1384" w:type="dxa"/>
            <w:vAlign w:val="center"/>
          </w:tcPr>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Ведомство</w:t>
            </w:r>
          </w:p>
        </w:tc>
        <w:tc>
          <w:tcPr>
            <w:tcW w:w="3047" w:type="dxa"/>
          </w:tcPr>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Код бюджетной</w:t>
            </w:r>
          </w:p>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классификации</w:t>
            </w:r>
          </w:p>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Российской Федерации</w:t>
            </w:r>
          </w:p>
        </w:tc>
        <w:tc>
          <w:tcPr>
            <w:tcW w:w="5528" w:type="dxa"/>
          </w:tcPr>
          <w:p w:rsidR="002D3BB3" w:rsidRDefault="002D3BB3">
            <w:pPr>
              <w:suppressAutoHyphens w:val="0"/>
              <w:jc w:val="center"/>
              <w:rPr>
                <w:rFonts w:ascii="Arial" w:hAnsi="Arial" w:cs="Arial"/>
                <w:sz w:val="22"/>
                <w:szCs w:val="22"/>
                <w:lang w:eastAsia="ru-RU"/>
              </w:rPr>
            </w:pPr>
          </w:p>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 xml:space="preserve">Администратор источников </w:t>
            </w:r>
          </w:p>
        </w:tc>
      </w:tr>
      <w:tr w:rsidR="002D3BB3">
        <w:trPr>
          <w:jc w:val="center"/>
        </w:trPr>
        <w:tc>
          <w:tcPr>
            <w:tcW w:w="1384" w:type="dxa"/>
            <w:vAlign w:val="center"/>
          </w:tcPr>
          <w:p w:rsidR="002D3BB3" w:rsidRDefault="00043F45">
            <w:pPr>
              <w:suppressAutoHyphens w:val="0"/>
              <w:jc w:val="center"/>
              <w:rPr>
                <w:rFonts w:ascii="Arial" w:hAnsi="Arial" w:cs="Arial"/>
                <w:b/>
                <w:sz w:val="22"/>
                <w:szCs w:val="22"/>
                <w:lang w:eastAsia="ru-RU"/>
              </w:rPr>
            </w:pPr>
            <w:r>
              <w:rPr>
                <w:rFonts w:ascii="Arial" w:hAnsi="Arial" w:cs="Arial"/>
                <w:b/>
                <w:sz w:val="22"/>
                <w:szCs w:val="22"/>
                <w:lang w:eastAsia="ru-RU"/>
              </w:rPr>
              <w:t>001</w:t>
            </w:r>
          </w:p>
        </w:tc>
        <w:tc>
          <w:tcPr>
            <w:tcW w:w="3047" w:type="dxa"/>
          </w:tcPr>
          <w:p w:rsidR="002D3BB3" w:rsidRDefault="002D3BB3">
            <w:pPr>
              <w:suppressAutoHyphens w:val="0"/>
              <w:rPr>
                <w:rFonts w:ascii="Arial" w:hAnsi="Arial" w:cs="Arial"/>
                <w:sz w:val="22"/>
                <w:szCs w:val="22"/>
                <w:lang w:eastAsia="ru-RU"/>
              </w:rPr>
            </w:pPr>
          </w:p>
        </w:tc>
        <w:tc>
          <w:tcPr>
            <w:tcW w:w="5528" w:type="dxa"/>
          </w:tcPr>
          <w:p w:rsidR="002D3BB3" w:rsidRDefault="00043F45">
            <w:pPr>
              <w:suppressAutoHyphens w:val="0"/>
              <w:jc w:val="both"/>
              <w:rPr>
                <w:rFonts w:ascii="Arial" w:hAnsi="Arial" w:cs="Arial"/>
                <w:b/>
                <w:bCs/>
                <w:sz w:val="22"/>
                <w:szCs w:val="22"/>
                <w:lang w:eastAsia="ru-RU"/>
              </w:rPr>
            </w:pPr>
            <w:r>
              <w:rPr>
                <w:rFonts w:ascii="Arial" w:hAnsi="Arial" w:cs="Arial"/>
                <w:b/>
                <w:bCs/>
                <w:sz w:val="22"/>
                <w:szCs w:val="22"/>
                <w:lang w:eastAsia="ru-RU"/>
              </w:rPr>
              <w:t>Финансовое управление администрации городского округа Семёновский</w:t>
            </w:r>
          </w:p>
        </w:tc>
      </w:tr>
      <w:tr w:rsidR="002D3BB3">
        <w:trPr>
          <w:jc w:val="center"/>
        </w:trPr>
        <w:tc>
          <w:tcPr>
            <w:tcW w:w="1384" w:type="dxa"/>
            <w:vAlign w:val="center"/>
          </w:tcPr>
          <w:p w:rsidR="002D3BB3" w:rsidRDefault="002D3BB3">
            <w:pPr>
              <w:suppressAutoHyphens w:val="0"/>
              <w:jc w:val="center"/>
              <w:rPr>
                <w:rFonts w:ascii="Arial" w:hAnsi="Arial" w:cs="Arial"/>
                <w:sz w:val="22"/>
                <w:szCs w:val="22"/>
                <w:lang w:eastAsia="ru-RU"/>
              </w:rPr>
            </w:pPr>
          </w:p>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001</w:t>
            </w:r>
          </w:p>
        </w:tc>
        <w:tc>
          <w:tcPr>
            <w:tcW w:w="3047" w:type="dxa"/>
            <w:vAlign w:val="center"/>
          </w:tcPr>
          <w:p w:rsidR="002D3BB3" w:rsidRDefault="002D3BB3">
            <w:pPr>
              <w:suppressAutoHyphens w:val="0"/>
              <w:jc w:val="center"/>
              <w:rPr>
                <w:rFonts w:ascii="Arial" w:hAnsi="Arial" w:cs="Arial"/>
                <w:sz w:val="22"/>
                <w:szCs w:val="22"/>
                <w:lang w:eastAsia="ru-RU"/>
              </w:rPr>
            </w:pPr>
          </w:p>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01 02 00 00 14 0000 710</w:t>
            </w:r>
          </w:p>
        </w:tc>
        <w:tc>
          <w:tcPr>
            <w:tcW w:w="5528" w:type="dxa"/>
          </w:tcPr>
          <w:p w:rsidR="002D3BB3" w:rsidRDefault="00043F45">
            <w:pPr>
              <w:suppressAutoHyphens w:val="0"/>
              <w:jc w:val="both"/>
              <w:rPr>
                <w:rFonts w:ascii="Arial" w:hAnsi="Arial" w:cs="Arial"/>
                <w:sz w:val="22"/>
                <w:szCs w:val="22"/>
                <w:lang w:eastAsia="ru-RU"/>
              </w:rPr>
            </w:pPr>
            <w:r>
              <w:rPr>
                <w:rFonts w:ascii="Arial" w:hAnsi="Arial" w:cs="Arial"/>
                <w:sz w:val="22"/>
                <w:szCs w:val="22"/>
                <w:lang w:eastAsia="ru-RU"/>
              </w:rPr>
              <w:t>Привлечение муниципальными округами кредитов от кредитных организаций в валюте Российской Федерации</w:t>
            </w:r>
          </w:p>
        </w:tc>
      </w:tr>
      <w:tr w:rsidR="002D3BB3">
        <w:trPr>
          <w:jc w:val="center"/>
        </w:trPr>
        <w:tc>
          <w:tcPr>
            <w:tcW w:w="1384" w:type="dxa"/>
            <w:vAlign w:val="center"/>
          </w:tcPr>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001</w:t>
            </w:r>
          </w:p>
        </w:tc>
        <w:tc>
          <w:tcPr>
            <w:tcW w:w="3047" w:type="dxa"/>
            <w:vAlign w:val="center"/>
          </w:tcPr>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01 02 00 00 14 0000 810</w:t>
            </w:r>
          </w:p>
        </w:tc>
        <w:tc>
          <w:tcPr>
            <w:tcW w:w="5528" w:type="dxa"/>
          </w:tcPr>
          <w:p w:rsidR="002D3BB3" w:rsidRDefault="00043F45">
            <w:pPr>
              <w:suppressAutoHyphens w:val="0"/>
              <w:jc w:val="both"/>
              <w:rPr>
                <w:rFonts w:ascii="Arial" w:hAnsi="Arial" w:cs="Arial"/>
                <w:sz w:val="22"/>
                <w:szCs w:val="22"/>
                <w:lang w:eastAsia="ru-RU"/>
              </w:rPr>
            </w:pPr>
            <w:r>
              <w:rPr>
                <w:rFonts w:ascii="Arial" w:hAnsi="Arial" w:cs="Arial"/>
                <w:bCs/>
                <w:sz w:val="22"/>
                <w:szCs w:val="22"/>
                <w:lang w:eastAsia="ru-RU"/>
              </w:rPr>
              <w:t>Погашение муниципальными округами кредитов от кредитных организаций в валюте Российской Федерации</w:t>
            </w:r>
          </w:p>
        </w:tc>
      </w:tr>
      <w:tr w:rsidR="002D3BB3">
        <w:trPr>
          <w:jc w:val="center"/>
        </w:trPr>
        <w:tc>
          <w:tcPr>
            <w:tcW w:w="1384" w:type="dxa"/>
            <w:vAlign w:val="center"/>
          </w:tcPr>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001</w:t>
            </w:r>
          </w:p>
        </w:tc>
        <w:tc>
          <w:tcPr>
            <w:tcW w:w="3047" w:type="dxa"/>
            <w:vAlign w:val="center"/>
          </w:tcPr>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01 05 02 01 14 0000 510</w:t>
            </w:r>
          </w:p>
        </w:tc>
        <w:tc>
          <w:tcPr>
            <w:tcW w:w="5528" w:type="dxa"/>
          </w:tcPr>
          <w:p w:rsidR="002D3BB3" w:rsidRDefault="00043F45">
            <w:pPr>
              <w:suppressAutoHyphens w:val="0"/>
              <w:jc w:val="both"/>
              <w:rPr>
                <w:rFonts w:ascii="Arial" w:hAnsi="Arial" w:cs="Arial"/>
                <w:sz w:val="22"/>
                <w:szCs w:val="22"/>
                <w:lang w:eastAsia="ru-RU"/>
              </w:rPr>
            </w:pPr>
            <w:r>
              <w:rPr>
                <w:rFonts w:ascii="Arial" w:hAnsi="Arial" w:cs="Arial"/>
                <w:sz w:val="22"/>
                <w:szCs w:val="22"/>
                <w:lang w:eastAsia="ru-RU"/>
              </w:rPr>
              <w:t>Увеличение прочих остатков денежных средств бюджетов муниципальных округов</w:t>
            </w:r>
          </w:p>
        </w:tc>
      </w:tr>
      <w:tr w:rsidR="002D3BB3">
        <w:trPr>
          <w:jc w:val="center"/>
        </w:trPr>
        <w:tc>
          <w:tcPr>
            <w:tcW w:w="1384" w:type="dxa"/>
            <w:vAlign w:val="center"/>
          </w:tcPr>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001</w:t>
            </w:r>
          </w:p>
        </w:tc>
        <w:tc>
          <w:tcPr>
            <w:tcW w:w="3047" w:type="dxa"/>
            <w:vAlign w:val="center"/>
          </w:tcPr>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01 05 02 01 14 0000 610</w:t>
            </w:r>
          </w:p>
        </w:tc>
        <w:tc>
          <w:tcPr>
            <w:tcW w:w="5528" w:type="dxa"/>
          </w:tcPr>
          <w:p w:rsidR="002D3BB3" w:rsidRDefault="00043F45">
            <w:pPr>
              <w:suppressAutoHyphens w:val="0"/>
              <w:jc w:val="both"/>
              <w:rPr>
                <w:rFonts w:ascii="Arial" w:hAnsi="Arial" w:cs="Arial"/>
                <w:sz w:val="22"/>
                <w:szCs w:val="22"/>
                <w:lang w:eastAsia="ru-RU"/>
              </w:rPr>
            </w:pPr>
            <w:r>
              <w:rPr>
                <w:rFonts w:ascii="Arial" w:hAnsi="Arial" w:cs="Arial"/>
                <w:sz w:val="22"/>
                <w:szCs w:val="22"/>
                <w:lang w:eastAsia="ru-RU"/>
              </w:rPr>
              <w:t>Уменьшение прочих остатков денежных средств бюджетов муниципальных округов</w:t>
            </w:r>
          </w:p>
        </w:tc>
      </w:tr>
      <w:tr w:rsidR="002D3BB3">
        <w:trPr>
          <w:jc w:val="center"/>
        </w:trPr>
        <w:tc>
          <w:tcPr>
            <w:tcW w:w="1384" w:type="dxa"/>
            <w:vAlign w:val="center"/>
          </w:tcPr>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001</w:t>
            </w:r>
          </w:p>
        </w:tc>
        <w:tc>
          <w:tcPr>
            <w:tcW w:w="3047" w:type="dxa"/>
            <w:vAlign w:val="center"/>
          </w:tcPr>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01 06 04 01 14 0000 810</w:t>
            </w:r>
          </w:p>
        </w:tc>
        <w:tc>
          <w:tcPr>
            <w:tcW w:w="5528" w:type="dxa"/>
          </w:tcPr>
          <w:p w:rsidR="002D3BB3" w:rsidRDefault="00043F45">
            <w:pPr>
              <w:suppressAutoHyphens w:val="0"/>
              <w:jc w:val="both"/>
              <w:rPr>
                <w:rFonts w:ascii="Arial" w:hAnsi="Arial" w:cs="Arial"/>
                <w:sz w:val="22"/>
                <w:szCs w:val="22"/>
                <w:lang w:eastAsia="ru-RU"/>
              </w:rPr>
            </w:pPr>
            <w:r>
              <w:rPr>
                <w:rFonts w:ascii="Arial" w:hAnsi="Arial" w:cs="Arial"/>
                <w:sz w:val="22"/>
                <w:szCs w:val="22"/>
                <w:lang w:eastAsia="ru-RU"/>
              </w:rPr>
              <w:t>Исполнение муниципальных гарантий муниципальных округов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r>
      <w:tr w:rsidR="002D3BB3">
        <w:trPr>
          <w:jc w:val="center"/>
        </w:trPr>
        <w:tc>
          <w:tcPr>
            <w:tcW w:w="1384" w:type="dxa"/>
            <w:vAlign w:val="center"/>
          </w:tcPr>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001</w:t>
            </w:r>
          </w:p>
        </w:tc>
        <w:tc>
          <w:tcPr>
            <w:tcW w:w="3047" w:type="dxa"/>
            <w:vAlign w:val="center"/>
          </w:tcPr>
          <w:p w:rsidR="002D3BB3" w:rsidRDefault="00043F45">
            <w:pPr>
              <w:suppressAutoHyphens w:val="0"/>
              <w:jc w:val="center"/>
              <w:rPr>
                <w:rFonts w:ascii="Arial" w:hAnsi="Arial" w:cs="Arial"/>
                <w:sz w:val="22"/>
                <w:szCs w:val="22"/>
                <w:lang w:eastAsia="ru-RU"/>
              </w:rPr>
            </w:pPr>
            <w:r>
              <w:rPr>
                <w:rFonts w:ascii="Arial" w:hAnsi="Arial" w:cs="Arial"/>
                <w:sz w:val="22"/>
                <w:szCs w:val="22"/>
                <w:lang w:eastAsia="ru-RU"/>
              </w:rPr>
              <w:t>01 06 05 01 14 0000 640</w:t>
            </w:r>
          </w:p>
        </w:tc>
        <w:tc>
          <w:tcPr>
            <w:tcW w:w="5528" w:type="dxa"/>
          </w:tcPr>
          <w:p w:rsidR="002D3BB3" w:rsidRDefault="00043F45">
            <w:pPr>
              <w:suppressAutoHyphens w:val="0"/>
              <w:jc w:val="both"/>
              <w:rPr>
                <w:rFonts w:ascii="Arial" w:hAnsi="Arial" w:cs="Arial"/>
                <w:sz w:val="22"/>
                <w:szCs w:val="22"/>
                <w:lang w:eastAsia="ru-RU"/>
              </w:rPr>
            </w:pPr>
            <w:r>
              <w:rPr>
                <w:rFonts w:ascii="Arial" w:hAnsi="Arial" w:cs="Arial"/>
                <w:sz w:val="22"/>
                <w:szCs w:val="22"/>
                <w:lang w:eastAsia="ru-RU"/>
              </w:rPr>
              <w:t>Возврат бюджетных кредитов, предоставленных юридическим лицам из бюджетов муниципальных округов в валюте Российской Федерации</w:t>
            </w:r>
          </w:p>
        </w:tc>
      </w:tr>
    </w:tbl>
    <w:p w:rsidR="002D3BB3" w:rsidRDefault="002D3BB3">
      <w:pPr>
        <w:tabs>
          <w:tab w:val="left" w:pos="8112"/>
        </w:tabs>
        <w:ind w:left="-284" w:firstLine="709"/>
        <w:jc w:val="both"/>
        <w:rPr>
          <w:rFonts w:ascii="Arial" w:hAnsi="Arial" w:cs="Arial"/>
          <w:sz w:val="24"/>
          <w:szCs w:val="24"/>
        </w:rPr>
      </w:pPr>
    </w:p>
    <w:sectPr w:rsidR="002D3BB3">
      <w:pgSz w:w="11906" w:h="16838"/>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309468FE"/>
    <w:multiLevelType w:val="multilevel"/>
    <w:tmpl w:val="309468FE"/>
    <w:lvl w:ilvl="0">
      <w:start w:val="1"/>
      <w:numFmt w:val="decimal"/>
      <w:lvlText w:val="%1."/>
      <w:lvlJc w:val="left"/>
      <w:pPr>
        <w:ind w:left="1695" w:hanging="975"/>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4409"/>
    <w:rsid w:val="0002127D"/>
    <w:rsid w:val="0003651C"/>
    <w:rsid w:val="00042B9C"/>
    <w:rsid w:val="00043F45"/>
    <w:rsid w:val="00061B18"/>
    <w:rsid w:val="0006739B"/>
    <w:rsid w:val="00095076"/>
    <w:rsid w:val="000A1E56"/>
    <w:rsid w:val="000A21F0"/>
    <w:rsid w:val="000C380C"/>
    <w:rsid w:val="000C702B"/>
    <w:rsid w:val="000D4409"/>
    <w:rsid w:val="000D4699"/>
    <w:rsid w:val="000E066B"/>
    <w:rsid w:val="001058DE"/>
    <w:rsid w:val="00111185"/>
    <w:rsid w:val="00112572"/>
    <w:rsid w:val="00117D28"/>
    <w:rsid w:val="001228D0"/>
    <w:rsid w:val="00130E3F"/>
    <w:rsid w:val="00130FC0"/>
    <w:rsid w:val="0014589A"/>
    <w:rsid w:val="00175AC9"/>
    <w:rsid w:val="001B622E"/>
    <w:rsid w:val="001B72EB"/>
    <w:rsid w:val="001B7592"/>
    <w:rsid w:val="001C12B8"/>
    <w:rsid w:val="001D1838"/>
    <w:rsid w:val="001F37CE"/>
    <w:rsid w:val="002014BB"/>
    <w:rsid w:val="00201928"/>
    <w:rsid w:val="00211D53"/>
    <w:rsid w:val="00221549"/>
    <w:rsid w:val="00226188"/>
    <w:rsid w:val="002462F2"/>
    <w:rsid w:val="0025104A"/>
    <w:rsid w:val="00252750"/>
    <w:rsid w:val="00262F40"/>
    <w:rsid w:val="002637DD"/>
    <w:rsid w:val="002701EE"/>
    <w:rsid w:val="00271D6E"/>
    <w:rsid w:val="0027266B"/>
    <w:rsid w:val="002842A3"/>
    <w:rsid w:val="0029304B"/>
    <w:rsid w:val="00293E78"/>
    <w:rsid w:val="002B28B7"/>
    <w:rsid w:val="002D3BB3"/>
    <w:rsid w:val="002D5F76"/>
    <w:rsid w:val="003049B7"/>
    <w:rsid w:val="00313EBC"/>
    <w:rsid w:val="0031736D"/>
    <w:rsid w:val="0032638F"/>
    <w:rsid w:val="0032799F"/>
    <w:rsid w:val="00332F1E"/>
    <w:rsid w:val="00351818"/>
    <w:rsid w:val="00352962"/>
    <w:rsid w:val="0036595D"/>
    <w:rsid w:val="00377DAB"/>
    <w:rsid w:val="003A7DA1"/>
    <w:rsid w:val="003C1034"/>
    <w:rsid w:val="003C1306"/>
    <w:rsid w:val="003C4200"/>
    <w:rsid w:val="003F3E23"/>
    <w:rsid w:val="003F4B41"/>
    <w:rsid w:val="00400F7D"/>
    <w:rsid w:val="0041535D"/>
    <w:rsid w:val="00433B53"/>
    <w:rsid w:val="004419F0"/>
    <w:rsid w:val="00461B9F"/>
    <w:rsid w:val="00471223"/>
    <w:rsid w:val="004930D4"/>
    <w:rsid w:val="00496F26"/>
    <w:rsid w:val="004A0029"/>
    <w:rsid w:val="004A0E5B"/>
    <w:rsid w:val="004A7EF6"/>
    <w:rsid w:val="004B447B"/>
    <w:rsid w:val="004B7EC7"/>
    <w:rsid w:val="0050062E"/>
    <w:rsid w:val="00507159"/>
    <w:rsid w:val="00510C6D"/>
    <w:rsid w:val="00513CDD"/>
    <w:rsid w:val="00527C96"/>
    <w:rsid w:val="005511E4"/>
    <w:rsid w:val="00554F8D"/>
    <w:rsid w:val="00555B94"/>
    <w:rsid w:val="0058111A"/>
    <w:rsid w:val="00586088"/>
    <w:rsid w:val="005912B0"/>
    <w:rsid w:val="005A5C8E"/>
    <w:rsid w:val="005B033F"/>
    <w:rsid w:val="005B394F"/>
    <w:rsid w:val="005E469B"/>
    <w:rsid w:val="00642EF0"/>
    <w:rsid w:val="0064691D"/>
    <w:rsid w:val="0066302E"/>
    <w:rsid w:val="00677A25"/>
    <w:rsid w:val="00684671"/>
    <w:rsid w:val="006864DE"/>
    <w:rsid w:val="006875C2"/>
    <w:rsid w:val="00696846"/>
    <w:rsid w:val="006A063E"/>
    <w:rsid w:val="006A4AF0"/>
    <w:rsid w:val="006C2CD1"/>
    <w:rsid w:val="006C44B3"/>
    <w:rsid w:val="006D153F"/>
    <w:rsid w:val="006E6C43"/>
    <w:rsid w:val="006F1A24"/>
    <w:rsid w:val="006F67CC"/>
    <w:rsid w:val="007126E1"/>
    <w:rsid w:val="0072419D"/>
    <w:rsid w:val="007243F8"/>
    <w:rsid w:val="007378EB"/>
    <w:rsid w:val="007403F8"/>
    <w:rsid w:val="00741F5C"/>
    <w:rsid w:val="00743239"/>
    <w:rsid w:val="00760B92"/>
    <w:rsid w:val="00765E8F"/>
    <w:rsid w:val="007816AA"/>
    <w:rsid w:val="0078511A"/>
    <w:rsid w:val="00793809"/>
    <w:rsid w:val="007A7259"/>
    <w:rsid w:val="007C7740"/>
    <w:rsid w:val="007E70F4"/>
    <w:rsid w:val="007F0F7B"/>
    <w:rsid w:val="00826709"/>
    <w:rsid w:val="0082742B"/>
    <w:rsid w:val="008558EE"/>
    <w:rsid w:val="008953A1"/>
    <w:rsid w:val="008B0032"/>
    <w:rsid w:val="008B55DC"/>
    <w:rsid w:val="008D24E3"/>
    <w:rsid w:val="008D4AF9"/>
    <w:rsid w:val="008D7467"/>
    <w:rsid w:val="008E60A4"/>
    <w:rsid w:val="009018EF"/>
    <w:rsid w:val="009026FA"/>
    <w:rsid w:val="00906736"/>
    <w:rsid w:val="009245FF"/>
    <w:rsid w:val="00930D48"/>
    <w:rsid w:val="00943125"/>
    <w:rsid w:val="009600E3"/>
    <w:rsid w:val="009605AA"/>
    <w:rsid w:val="00974AE1"/>
    <w:rsid w:val="009965F9"/>
    <w:rsid w:val="009A4CA4"/>
    <w:rsid w:val="00A15C02"/>
    <w:rsid w:val="00A17111"/>
    <w:rsid w:val="00A17ADF"/>
    <w:rsid w:val="00A31001"/>
    <w:rsid w:val="00A336CD"/>
    <w:rsid w:val="00A342CB"/>
    <w:rsid w:val="00A35C40"/>
    <w:rsid w:val="00A5530F"/>
    <w:rsid w:val="00A616F3"/>
    <w:rsid w:val="00A66379"/>
    <w:rsid w:val="00A710F5"/>
    <w:rsid w:val="00A833F9"/>
    <w:rsid w:val="00A84238"/>
    <w:rsid w:val="00A84F8D"/>
    <w:rsid w:val="00AB214A"/>
    <w:rsid w:val="00AB33CF"/>
    <w:rsid w:val="00AC349B"/>
    <w:rsid w:val="00AE04A9"/>
    <w:rsid w:val="00B00611"/>
    <w:rsid w:val="00B32B56"/>
    <w:rsid w:val="00B41EE9"/>
    <w:rsid w:val="00B637DD"/>
    <w:rsid w:val="00B8482F"/>
    <w:rsid w:val="00BA194D"/>
    <w:rsid w:val="00BA4E2C"/>
    <w:rsid w:val="00BB126F"/>
    <w:rsid w:val="00BC1E9C"/>
    <w:rsid w:val="00BC4A37"/>
    <w:rsid w:val="00BE7699"/>
    <w:rsid w:val="00C2342F"/>
    <w:rsid w:val="00C30554"/>
    <w:rsid w:val="00C428BD"/>
    <w:rsid w:val="00C47C2B"/>
    <w:rsid w:val="00C52A20"/>
    <w:rsid w:val="00C97F49"/>
    <w:rsid w:val="00CB7BAB"/>
    <w:rsid w:val="00CD335C"/>
    <w:rsid w:val="00CD4690"/>
    <w:rsid w:val="00D225E3"/>
    <w:rsid w:val="00D47D4B"/>
    <w:rsid w:val="00D52346"/>
    <w:rsid w:val="00D92503"/>
    <w:rsid w:val="00DA4A36"/>
    <w:rsid w:val="00DA55D3"/>
    <w:rsid w:val="00DC1F6E"/>
    <w:rsid w:val="00DD575C"/>
    <w:rsid w:val="00DD775D"/>
    <w:rsid w:val="00DF0573"/>
    <w:rsid w:val="00DF425F"/>
    <w:rsid w:val="00DF6072"/>
    <w:rsid w:val="00DF6D1C"/>
    <w:rsid w:val="00E03144"/>
    <w:rsid w:val="00E10E5C"/>
    <w:rsid w:val="00E14DB5"/>
    <w:rsid w:val="00E17AC9"/>
    <w:rsid w:val="00E23EB1"/>
    <w:rsid w:val="00E27E1E"/>
    <w:rsid w:val="00E44CDB"/>
    <w:rsid w:val="00E50B14"/>
    <w:rsid w:val="00E53014"/>
    <w:rsid w:val="00E54824"/>
    <w:rsid w:val="00E66D83"/>
    <w:rsid w:val="00E80A1F"/>
    <w:rsid w:val="00E8348A"/>
    <w:rsid w:val="00E96FB9"/>
    <w:rsid w:val="00E971E9"/>
    <w:rsid w:val="00EA1E68"/>
    <w:rsid w:val="00EC1931"/>
    <w:rsid w:val="00EC508C"/>
    <w:rsid w:val="00ED13A4"/>
    <w:rsid w:val="00EE0F90"/>
    <w:rsid w:val="00EE38E5"/>
    <w:rsid w:val="00EF0F31"/>
    <w:rsid w:val="00EF6193"/>
    <w:rsid w:val="00F054D7"/>
    <w:rsid w:val="00F05AC6"/>
    <w:rsid w:val="00F20FBA"/>
    <w:rsid w:val="00F22EDA"/>
    <w:rsid w:val="00F30235"/>
    <w:rsid w:val="00F81C3E"/>
    <w:rsid w:val="00F83FB7"/>
    <w:rsid w:val="00FA43EA"/>
    <w:rsid w:val="00FA6B21"/>
    <w:rsid w:val="00FB446D"/>
    <w:rsid w:val="00FB54FA"/>
    <w:rsid w:val="00FC003A"/>
    <w:rsid w:val="00FE0747"/>
    <w:rsid w:val="00FE7507"/>
    <w:rsid w:val="08196E8A"/>
    <w:rsid w:val="0E4B0A65"/>
    <w:rsid w:val="2ED401A8"/>
    <w:rsid w:val="7E364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2C56D91"/>
  <w15:docId w15:val="{628C33D5-068A-4BF2-9E1B-2DFCCA11D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qFormat="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qFormat="1"/>
    <w:lsdException w:name="Table Grid" w:qFormat="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uppressAutoHyphens/>
    </w:pPr>
    <w:rPr>
      <w:lang w:eastAsia="ar-SA"/>
    </w:rPr>
  </w:style>
  <w:style w:type="paragraph" w:styleId="1">
    <w:name w:val="heading 1"/>
    <w:basedOn w:val="a"/>
    <w:next w:val="a"/>
    <w:link w:val="10"/>
    <w:qFormat/>
    <w:pPr>
      <w:keepNext/>
      <w:suppressAutoHyphens w:val="0"/>
      <w:jc w:val="center"/>
      <w:outlineLvl w:val="0"/>
    </w:pPr>
    <w:rPr>
      <w:b/>
      <w:sz w:val="24"/>
    </w:rPr>
  </w:style>
  <w:style w:type="paragraph" w:styleId="2">
    <w:name w:val="heading 2"/>
    <w:basedOn w:val="a"/>
    <w:next w:val="a"/>
    <w:link w:val="20"/>
    <w:qFormat/>
    <w:pPr>
      <w:keepNext/>
      <w:numPr>
        <w:ilvl w:val="1"/>
        <w:numId w:val="1"/>
      </w:numPr>
      <w:jc w:val="center"/>
      <w:outlineLvl w:val="1"/>
    </w:pPr>
    <w:rPr>
      <w:b/>
      <w:bCs/>
      <w:sz w:val="44"/>
      <w:szCs w:val="44"/>
    </w:rPr>
  </w:style>
  <w:style w:type="paragraph" w:styleId="3">
    <w:name w:val="heading 3"/>
    <w:basedOn w:val="a"/>
    <w:next w:val="a"/>
    <w:link w:val="30"/>
    <w:qFormat/>
    <w:pPr>
      <w:keepNext/>
      <w:numPr>
        <w:ilvl w:val="2"/>
        <w:numId w:val="1"/>
      </w:numPr>
      <w:jc w:val="center"/>
      <w:outlineLvl w:val="2"/>
    </w:pPr>
    <w:rPr>
      <w:b/>
      <w:bCs/>
      <w:sz w:val="22"/>
      <w:szCs w:val="22"/>
    </w:rPr>
  </w:style>
  <w:style w:type="paragraph" w:styleId="4">
    <w:name w:val="heading 4"/>
    <w:basedOn w:val="a"/>
    <w:next w:val="a"/>
    <w:link w:val="40"/>
    <w:qFormat/>
    <w:pPr>
      <w:keepNext/>
      <w:suppressAutoHyphens w:val="0"/>
      <w:outlineLvl w:val="3"/>
    </w:pPr>
    <w:rPr>
      <w:sz w:val="48"/>
    </w:rPr>
  </w:style>
  <w:style w:type="paragraph" w:styleId="5">
    <w:name w:val="heading 5"/>
    <w:basedOn w:val="a"/>
    <w:next w:val="a"/>
    <w:link w:val="50"/>
    <w:qFormat/>
    <w:pPr>
      <w:keepNext/>
      <w:suppressAutoHyphens w:val="0"/>
      <w:ind w:left="284" w:firstLine="76"/>
      <w:jc w:val="both"/>
      <w:outlineLvl w:val="4"/>
    </w:pPr>
    <w:rPr>
      <w:sz w:val="28"/>
    </w:rPr>
  </w:style>
  <w:style w:type="paragraph" w:styleId="6">
    <w:name w:val="heading 6"/>
    <w:basedOn w:val="a"/>
    <w:next w:val="a"/>
    <w:link w:val="60"/>
    <w:qFormat/>
    <w:pPr>
      <w:keepNext/>
      <w:suppressAutoHyphens w:val="0"/>
      <w:jc w:val="both"/>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unhideWhenUsed/>
    <w:qFormat/>
    <w:rPr>
      <w:color w:val="954F72"/>
      <w:u w:val="single"/>
    </w:rPr>
  </w:style>
  <w:style w:type="character" w:styleId="a4">
    <w:name w:val="annotation reference"/>
    <w:uiPriority w:val="99"/>
    <w:unhideWhenUsed/>
    <w:qFormat/>
    <w:rPr>
      <w:sz w:val="16"/>
      <w:szCs w:val="16"/>
    </w:rPr>
  </w:style>
  <w:style w:type="character" w:styleId="a5">
    <w:name w:val="Hyperlink"/>
    <w:uiPriority w:val="99"/>
    <w:unhideWhenUsed/>
    <w:qFormat/>
    <w:rPr>
      <w:color w:val="0000FF"/>
      <w:u w:val="single"/>
    </w:rPr>
  </w:style>
  <w:style w:type="character" w:styleId="a6">
    <w:name w:val="page number"/>
    <w:qFormat/>
  </w:style>
  <w:style w:type="paragraph" w:styleId="a7">
    <w:name w:val="Balloon Text"/>
    <w:basedOn w:val="a"/>
    <w:uiPriority w:val="99"/>
    <w:qFormat/>
    <w:rPr>
      <w:rFonts w:ascii="Tahoma" w:hAnsi="Tahoma" w:cs="Tahoma"/>
      <w:sz w:val="16"/>
      <w:szCs w:val="16"/>
    </w:rPr>
  </w:style>
  <w:style w:type="paragraph" w:styleId="21">
    <w:name w:val="Body Text 2"/>
    <w:basedOn w:val="a"/>
    <w:link w:val="22"/>
    <w:uiPriority w:val="99"/>
    <w:qFormat/>
    <w:pPr>
      <w:suppressAutoHyphens w:val="0"/>
      <w:spacing w:after="120" w:line="480" w:lineRule="auto"/>
    </w:pPr>
    <w:rPr>
      <w:lang w:eastAsia="ru-RU"/>
    </w:rPr>
  </w:style>
  <w:style w:type="paragraph" w:styleId="31">
    <w:name w:val="Body Text Indent 3"/>
    <w:basedOn w:val="a"/>
    <w:link w:val="32"/>
    <w:qFormat/>
    <w:pPr>
      <w:suppressAutoHyphens w:val="0"/>
      <w:ind w:left="567" w:hanging="567"/>
      <w:jc w:val="both"/>
    </w:pPr>
    <w:rPr>
      <w:sz w:val="28"/>
    </w:rPr>
  </w:style>
  <w:style w:type="paragraph" w:styleId="a8">
    <w:name w:val="annotation text"/>
    <w:basedOn w:val="a"/>
    <w:link w:val="a9"/>
    <w:uiPriority w:val="99"/>
    <w:unhideWhenUsed/>
    <w:qFormat/>
    <w:pPr>
      <w:suppressAutoHyphens w:val="0"/>
    </w:pPr>
    <w:rPr>
      <w:lang w:eastAsia="ru-RU"/>
    </w:rPr>
  </w:style>
  <w:style w:type="paragraph" w:styleId="aa">
    <w:name w:val="annotation subject"/>
    <w:basedOn w:val="a8"/>
    <w:next w:val="a8"/>
    <w:link w:val="ab"/>
    <w:uiPriority w:val="99"/>
    <w:unhideWhenUsed/>
    <w:qFormat/>
    <w:rPr>
      <w:b/>
      <w:bCs/>
    </w:rPr>
  </w:style>
  <w:style w:type="paragraph" w:styleId="ac">
    <w:name w:val="header"/>
    <w:basedOn w:val="a"/>
    <w:link w:val="ad"/>
    <w:qFormat/>
    <w:pPr>
      <w:tabs>
        <w:tab w:val="center" w:pos="4153"/>
        <w:tab w:val="right" w:pos="8306"/>
      </w:tabs>
      <w:suppressAutoHyphens w:val="0"/>
      <w:overflowPunct w:val="0"/>
      <w:autoSpaceDE w:val="0"/>
      <w:autoSpaceDN w:val="0"/>
      <w:adjustRightInd w:val="0"/>
      <w:spacing w:after="120"/>
      <w:textAlignment w:val="baseline"/>
    </w:pPr>
    <w:rPr>
      <w:kern w:val="32"/>
      <w:sz w:val="24"/>
      <w:szCs w:val="24"/>
    </w:rPr>
  </w:style>
  <w:style w:type="paragraph" w:styleId="ae">
    <w:name w:val="envelope address"/>
    <w:basedOn w:val="a"/>
    <w:qFormat/>
    <w:pPr>
      <w:framePr w:w="7920" w:h="1980" w:hRule="exact" w:hSpace="180" w:wrap="auto" w:hAnchor="page" w:xAlign="center" w:yAlign="bottom"/>
      <w:suppressAutoHyphens w:val="0"/>
      <w:overflowPunct w:val="0"/>
      <w:autoSpaceDE w:val="0"/>
      <w:autoSpaceDN w:val="0"/>
      <w:adjustRightInd w:val="0"/>
      <w:spacing w:after="120"/>
      <w:ind w:left="2880"/>
      <w:textAlignment w:val="baseline"/>
    </w:pPr>
    <w:rPr>
      <w:rFonts w:ascii="Arial" w:hAnsi="Arial" w:cs="Arial"/>
      <w:kern w:val="32"/>
      <w:sz w:val="24"/>
      <w:szCs w:val="24"/>
      <w:lang w:eastAsia="ru-RU"/>
    </w:rPr>
  </w:style>
  <w:style w:type="paragraph" w:styleId="af">
    <w:name w:val="Body Text"/>
    <w:basedOn w:val="a"/>
    <w:qFormat/>
    <w:pPr>
      <w:spacing w:after="120"/>
    </w:pPr>
  </w:style>
  <w:style w:type="paragraph" w:styleId="af0">
    <w:name w:val="Date"/>
    <w:basedOn w:val="a"/>
    <w:next w:val="a"/>
    <w:link w:val="af1"/>
    <w:qFormat/>
    <w:pPr>
      <w:suppressAutoHyphens w:val="0"/>
      <w:overflowPunct w:val="0"/>
      <w:autoSpaceDE w:val="0"/>
      <w:autoSpaceDN w:val="0"/>
      <w:adjustRightInd w:val="0"/>
      <w:spacing w:after="720"/>
      <w:ind w:left="4680"/>
      <w:textAlignment w:val="baseline"/>
    </w:pPr>
    <w:rPr>
      <w:rFonts w:ascii="Courier New" w:hAnsi="Courier New"/>
      <w:sz w:val="24"/>
      <w:szCs w:val="24"/>
    </w:rPr>
  </w:style>
  <w:style w:type="paragraph" w:styleId="af2">
    <w:name w:val="Body Text Indent"/>
    <w:basedOn w:val="a"/>
    <w:qFormat/>
    <w:pPr>
      <w:tabs>
        <w:tab w:val="left" w:pos="540"/>
      </w:tabs>
      <w:ind w:firstLine="540"/>
      <w:jc w:val="both"/>
    </w:pPr>
    <w:rPr>
      <w:sz w:val="28"/>
      <w:szCs w:val="28"/>
    </w:rPr>
  </w:style>
  <w:style w:type="paragraph" w:styleId="af3">
    <w:name w:val="Title"/>
    <w:basedOn w:val="a"/>
    <w:next w:val="af"/>
    <w:qFormat/>
    <w:pPr>
      <w:keepNext/>
      <w:spacing w:before="240" w:after="120"/>
    </w:pPr>
    <w:rPr>
      <w:rFonts w:ascii="Arial" w:eastAsia="SimSun" w:hAnsi="Arial" w:cs="Mangal"/>
      <w:sz w:val="28"/>
      <w:szCs w:val="28"/>
    </w:rPr>
  </w:style>
  <w:style w:type="paragraph" w:styleId="af4">
    <w:name w:val="footer"/>
    <w:basedOn w:val="a"/>
    <w:link w:val="af5"/>
    <w:qFormat/>
    <w:pPr>
      <w:tabs>
        <w:tab w:val="center" w:pos="4153"/>
        <w:tab w:val="right" w:pos="8306"/>
      </w:tabs>
      <w:suppressAutoHyphens w:val="0"/>
      <w:overflowPunct w:val="0"/>
      <w:autoSpaceDE w:val="0"/>
      <w:autoSpaceDN w:val="0"/>
      <w:adjustRightInd w:val="0"/>
      <w:spacing w:after="120"/>
      <w:textAlignment w:val="baseline"/>
    </w:pPr>
    <w:rPr>
      <w:kern w:val="32"/>
      <w:sz w:val="24"/>
      <w:szCs w:val="24"/>
    </w:rPr>
  </w:style>
  <w:style w:type="paragraph" w:styleId="af6">
    <w:name w:val="List"/>
    <w:basedOn w:val="af"/>
    <w:qFormat/>
    <w:rPr>
      <w:rFonts w:cs="Mangal"/>
    </w:rPr>
  </w:style>
  <w:style w:type="paragraph" w:styleId="23">
    <w:name w:val="Body Text Indent 2"/>
    <w:basedOn w:val="a"/>
    <w:link w:val="24"/>
    <w:qFormat/>
    <w:pPr>
      <w:suppressAutoHyphens w:val="0"/>
      <w:ind w:left="709" w:hanging="349"/>
      <w:jc w:val="both"/>
    </w:pPr>
    <w:rPr>
      <w:sz w:val="28"/>
    </w:rPr>
  </w:style>
  <w:style w:type="paragraph" w:styleId="af7">
    <w:name w:val="Salutation"/>
    <w:basedOn w:val="a"/>
    <w:next w:val="a"/>
    <w:link w:val="af8"/>
    <w:qFormat/>
    <w:pPr>
      <w:suppressAutoHyphens w:val="0"/>
      <w:overflowPunct w:val="0"/>
      <w:autoSpaceDE w:val="0"/>
      <w:autoSpaceDN w:val="0"/>
      <w:adjustRightInd w:val="0"/>
      <w:spacing w:after="120"/>
      <w:textAlignment w:val="baseline"/>
    </w:pPr>
    <w:rPr>
      <w:kern w:val="32"/>
      <w:sz w:val="24"/>
      <w:szCs w:val="24"/>
    </w:rPr>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шрифт абзаца1"/>
    <w:qFormat/>
  </w:style>
  <w:style w:type="character" w:customStyle="1" w:styleId="12">
    <w:name w:val="Знак Знак1"/>
    <w:basedOn w:val="11"/>
    <w:qFormat/>
  </w:style>
  <w:style w:type="character" w:customStyle="1" w:styleId="afa">
    <w:name w:val="Знак Знак"/>
    <w:uiPriority w:val="99"/>
    <w:qFormat/>
    <w:rPr>
      <w:rFonts w:ascii="Tahoma" w:hAnsi="Tahoma" w:cs="Tahoma"/>
      <w:sz w:val="16"/>
      <w:szCs w:val="16"/>
    </w:rPr>
  </w:style>
  <w:style w:type="paragraph" w:customStyle="1" w:styleId="13">
    <w:name w:val="Название1"/>
    <w:basedOn w:val="a"/>
    <w:qFormat/>
    <w:pPr>
      <w:suppressLineNumbers/>
      <w:spacing w:before="120" w:after="120"/>
    </w:pPr>
    <w:rPr>
      <w:rFonts w:cs="Mangal"/>
      <w:i/>
      <w:iCs/>
      <w:sz w:val="24"/>
      <w:szCs w:val="24"/>
    </w:rPr>
  </w:style>
  <w:style w:type="paragraph" w:customStyle="1" w:styleId="14">
    <w:name w:val="Указатель1"/>
    <w:basedOn w:val="a"/>
    <w:pPr>
      <w:suppressLineNumbers/>
    </w:pPr>
    <w:rPr>
      <w:rFonts w:cs="Mangal"/>
    </w:rPr>
  </w:style>
  <w:style w:type="paragraph" w:customStyle="1" w:styleId="210">
    <w:name w:val="Основной текст 21"/>
    <w:basedOn w:val="a"/>
    <w:qFormat/>
    <w:pPr>
      <w:spacing w:after="120" w:line="480" w:lineRule="auto"/>
    </w:pPr>
  </w:style>
  <w:style w:type="paragraph" w:customStyle="1" w:styleId="15">
    <w:name w:val="Схема документа1"/>
    <w:basedOn w:val="a"/>
    <w:qFormat/>
    <w:pPr>
      <w:shd w:val="clear" w:color="auto" w:fill="000080"/>
    </w:pPr>
    <w:rPr>
      <w:rFonts w:ascii="Tahoma" w:hAnsi="Tahoma" w:cs="Tahoma"/>
    </w:rPr>
  </w:style>
  <w:style w:type="paragraph" w:customStyle="1" w:styleId="afb">
    <w:name w:val="Содержимое таблицы"/>
    <w:basedOn w:val="a"/>
    <w:qFormat/>
    <w:pPr>
      <w:suppressLineNumbers/>
    </w:pPr>
  </w:style>
  <w:style w:type="paragraph" w:customStyle="1" w:styleId="afc">
    <w:name w:val="Заголовок таблицы"/>
    <w:basedOn w:val="afb"/>
    <w:qFormat/>
    <w:pPr>
      <w:jc w:val="center"/>
    </w:pPr>
    <w:rPr>
      <w:b/>
      <w:bCs/>
    </w:rPr>
  </w:style>
  <w:style w:type="character" w:customStyle="1" w:styleId="10">
    <w:name w:val="Заголовок 1 Знак"/>
    <w:link w:val="1"/>
    <w:qFormat/>
    <w:rPr>
      <w:b/>
      <w:sz w:val="24"/>
    </w:rPr>
  </w:style>
  <w:style w:type="character" w:customStyle="1" w:styleId="40">
    <w:name w:val="Заголовок 4 Знак"/>
    <w:link w:val="4"/>
    <w:qFormat/>
    <w:rPr>
      <w:sz w:val="48"/>
    </w:rPr>
  </w:style>
  <w:style w:type="character" w:customStyle="1" w:styleId="50">
    <w:name w:val="Заголовок 5 Знак"/>
    <w:link w:val="5"/>
    <w:qFormat/>
    <w:rPr>
      <w:sz w:val="28"/>
    </w:rPr>
  </w:style>
  <w:style w:type="character" w:customStyle="1" w:styleId="60">
    <w:name w:val="Заголовок 6 Знак"/>
    <w:link w:val="6"/>
    <w:qFormat/>
    <w:rPr>
      <w:sz w:val="28"/>
    </w:rPr>
  </w:style>
  <w:style w:type="paragraph" w:customStyle="1" w:styleId="Times12">
    <w:name w:val="Times12"/>
    <w:basedOn w:val="a"/>
    <w:qFormat/>
    <w:pPr>
      <w:suppressAutoHyphens w:val="0"/>
      <w:overflowPunct w:val="0"/>
      <w:autoSpaceDE w:val="0"/>
      <w:autoSpaceDN w:val="0"/>
      <w:adjustRightInd w:val="0"/>
      <w:ind w:firstLine="709"/>
      <w:jc w:val="both"/>
    </w:pPr>
    <w:rPr>
      <w:sz w:val="24"/>
      <w:szCs w:val="24"/>
      <w:lang w:eastAsia="ru-RU"/>
    </w:rPr>
  </w:style>
  <w:style w:type="paragraph" w:customStyle="1" w:styleId="xl25">
    <w:name w:val="xl25"/>
    <w:basedOn w:val="a"/>
    <w:pPr>
      <w:pBdr>
        <w:left w:val="single" w:sz="4" w:space="0" w:color="auto"/>
        <w:right w:val="single" w:sz="4" w:space="0" w:color="auto"/>
      </w:pBdr>
      <w:suppressAutoHyphens w:val="0"/>
      <w:spacing w:before="100" w:beforeAutospacing="1" w:after="100" w:afterAutospacing="1"/>
      <w:jc w:val="center"/>
      <w:textAlignment w:val="center"/>
    </w:pPr>
    <w:rPr>
      <w:b/>
      <w:bCs/>
      <w:sz w:val="24"/>
      <w:szCs w:val="24"/>
      <w:lang w:eastAsia="ru-RU"/>
    </w:rPr>
  </w:style>
  <w:style w:type="character" w:customStyle="1" w:styleId="24">
    <w:name w:val="Основной текст с отступом 2 Знак"/>
    <w:link w:val="23"/>
    <w:qFormat/>
    <w:rPr>
      <w:sz w:val="28"/>
    </w:rPr>
  </w:style>
  <w:style w:type="character" w:customStyle="1" w:styleId="32">
    <w:name w:val="Основной текст с отступом 3 Знак"/>
    <w:link w:val="31"/>
    <w:qFormat/>
    <w:rPr>
      <w:sz w:val="28"/>
    </w:rPr>
  </w:style>
  <w:style w:type="paragraph" w:customStyle="1" w:styleId="ConsPlusTitle">
    <w:name w:val="ConsPlusTitle"/>
    <w:qFormat/>
    <w:pPr>
      <w:widowControl w:val="0"/>
      <w:autoSpaceDE w:val="0"/>
      <w:autoSpaceDN w:val="0"/>
      <w:adjustRightInd w:val="0"/>
    </w:pPr>
    <w:rPr>
      <w:b/>
      <w:bCs/>
      <w:sz w:val="24"/>
      <w:szCs w:val="24"/>
    </w:rPr>
  </w:style>
  <w:style w:type="paragraph" w:customStyle="1" w:styleId="afd">
    <w:name w:val="Знак Знак Знак Знак"/>
    <w:basedOn w:val="a"/>
    <w:qFormat/>
    <w:pPr>
      <w:suppressAutoHyphens w:val="0"/>
      <w:spacing w:before="100" w:beforeAutospacing="1" w:after="100" w:afterAutospacing="1"/>
    </w:pPr>
    <w:rPr>
      <w:rFonts w:ascii="Tahoma" w:hAnsi="Tahoma" w:cs="Tahoma"/>
      <w:lang w:val="en-US" w:eastAsia="en-US"/>
    </w:rPr>
  </w:style>
  <w:style w:type="paragraph" w:customStyle="1" w:styleId="ConsNormal">
    <w:name w:val="ConsNormal"/>
    <w:uiPriority w:val="99"/>
    <w:qFormat/>
    <w:pPr>
      <w:ind w:firstLine="720"/>
    </w:pPr>
    <w:rPr>
      <w:rFonts w:ascii="Arial" w:hAnsi="Arial" w:cs="Arial"/>
    </w:rPr>
  </w:style>
  <w:style w:type="character" w:customStyle="1" w:styleId="22">
    <w:name w:val="Основной текст 2 Знак"/>
    <w:basedOn w:val="a0"/>
    <w:link w:val="21"/>
    <w:uiPriority w:val="99"/>
  </w:style>
  <w:style w:type="paragraph" w:customStyle="1" w:styleId="Eiiey">
    <w:name w:val="Eiiey"/>
    <w:basedOn w:val="a"/>
    <w:qFormat/>
    <w:pPr>
      <w:suppressAutoHyphens w:val="0"/>
      <w:overflowPunct w:val="0"/>
      <w:autoSpaceDE w:val="0"/>
      <w:autoSpaceDN w:val="0"/>
      <w:adjustRightInd w:val="0"/>
      <w:spacing w:before="240"/>
      <w:ind w:left="547" w:hanging="547"/>
      <w:textAlignment w:val="baseline"/>
    </w:pPr>
    <w:rPr>
      <w:rFonts w:ascii="Courier New" w:hAnsi="Courier New" w:cs="Courier New"/>
      <w:sz w:val="24"/>
      <w:szCs w:val="24"/>
      <w:lang w:eastAsia="ru-RU"/>
    </w:rPr>
  </w:style>
  <w:style w:type="paragraph" w:customStyle="1" w:styleId="Iaaoiueaaan">
    <w:name w:val="Ia?aoiue aa?an"/>
    <w:basedOn w:val="ae"/>
    <w:next w:val="af0"/>
    <w:pPr>
      <w:keepLines/>
      <w:framePr w:w="0" w:hRule="auto" w:hSpace="0" w:wrap="auto" w:hAnchor="text" w:xAlign="left" w:yAlign="inline"/>
      <w:spacing w:after="0"/>
      <w:ind w:left="4680"/>
    </w:pPr>
    <w:rPr>
      <w:rFonts w:ascii="Courier New" w:hAnsi="Courier New" w:cs="Courier New"/>
      <w:kern w:val="0"/>
    </w:rPr>
  </w:style>
  <w:style w:type="character" w:customStyle="1" w:styleId="af1">
    <w:name w:val="Дата Знак"/>
    <w:link w:val="af0"/>
    <w:qFormat/>
    <w:rPr>
      <w:rFonts w:ascii="Courier New" w:hAnsi="Courier New"/>
      <w:sz w:val="24"/>
      <w:szCs w:val="24"/>
    </w:rPr>
  </w:style>
  <w:style w:type="paragraph" w:customStyle="1" w:styleId="NoieaAieiaiea">
    <w:name w:val="No?iea Aieiaiea"/>
    <w:basedOn w:val="a"/>
    <w:next w:val="af7"/>
    <w:qFormat/>
    <w:pPr>
      <w:suppressAutoHyphens w:val="0"/>
      <w:overflowPunct w:val="0"/>
      <w:autoSpaceDE w:val="0"/>
      <w:autoSpaceDN w:val="0"/>
      <w:adjustRightInd w:val="0"/>
      <w:spacing w:before="240"/>
      <w:jc w:val="center"/>
      <w:textAlignment w:val="baseline"/>
    </w:pPr>
    <w:rPr>
      <w:rFonts w:ascii="Courier New" w:hAnsi="Courier New" w:cs="Courier New"/>
      <w:sz w:val="24"/>
      <w:szCs w:val="24"/>
      <w:lang w:eastAsia="ru-RU"/>
    </w:rPr>
  </w:style>
  <w:style w:type="character" w:customStyle="1" w:styleId="af8">
    <w:name w:val="Приветствие Знак"/>
    <w:link w:val="af7"/>
    <w:qFormat/>
    <w:rPr>
      <w:kern w:val="32"/>
      <w:sz w:val="24"/>
      <w:szCs w:val="24"/>
    </w:rPr>
  </w:style>
  <w:style w:type="character" w:customStyle="1" w:styleId="ad">
    <w:name w:val="Верхний колонтитул Знак"/>
    <w:link w:val="ac"/>
    <w:qFormat/>
    <w:rPr>
      <w:kern w:val="32"/>
      <w:sz w:val="24"/>
      <w:szCs w:val="24"/>
    </w:rPr>
  </w:style>
  <w:style w:type="character" w:customStyle="1" w:styleId="af5">
    <w:name w:val="Нижний колонтитул Знак"/>
    <w:link w:val="af4"/>
    <w:qFormat/>
    <w:rPr>
      <w:kern w:val="32"/>
      <w:sz w:val="24"/>
      <w:szCs w:val="24"/>
    </w:rPr>
  </w:style>
  <w:style w:type="paragraph" w:customStyle="1" w:styleId="ConsNonformat">
    <w:name w:val="ConsNonformat"/>
    <w:qFormat/>
    <w:rPr>
      <w:rFonts w:ascii="Courier New" w:hAnsi="Courier New" w:cs="Courier New"/>
    </w:rPr>
  </w:style>
  <w:style w:type="paragraph" w:customStyle="1" w:styleId="ConsCell">
    <w:name w:val="ConsCell"/>
    <w:qFormat/>
    <w:rPr>
      <w:rFonts w:ascii="Arial" w:hAnsi="Arial" w:cs="Arial"/>
    </w:rPr>
  </w:style>
  <w:style w:type="paragraph" w:customStyle="1" w:styleId="Times14">
    <w:name w:val="Times14"/>
    <w:basedOn w:val="a"/>
    <w:qFormat/>
    <w:pPr>
      <w:suppressAutoHyphens w:val="0"/>
      <w:ind w:firstLine="851"/>
      <w:jc w:val="both"/>
    </w:pPr>
    <w:rPr>
      <w:sz w:val="28"/>
      <w:szCs w:val="28"/>
      <w:lang w:eastAsia="ru-RU"/>
    </w:rPr>
  </w:style>
  <w:style w:type="paragraph" w:customStyle="1" w:styleId="Courier14">
    <w:name w:val="Courier14"/>
    <w:basedOn w:val="a"/>
    <w:qFormat/>
    <w:pPr>
      <w:suppressAutoHyphens w:val="0"/>
      <w:ind w:firstLine="851"/>
      <w:jc w:val="both"/>
    </w:pPr>
    <w:rPr>
      <w:rFonts w:ascii="Courier New" w:hAnsi="Courier New" w:cs="Courier New"/>
      <w:sz w:val="28"/>
      <w:szCs w:val="28"/>
      <w:lang w:eastAsia="ru-RU"/>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paragraph" w:customStyle="1" w:styleId="ConsPlusNonformat">
    <w:name w:val="ConsPlusNonformat"/>
    <w:qFormat/>
    <w:pPr>
      <w:widowControl w:val="0"/>
      <w:autoSpaceDE w:val="0"/>
      <w:autoSpaceDN w:val="0"/>
      <w:adjustRightInd w:val="0"/>
    </w:pPr>
    <w:rPr>
      <w:rFonts w:ascii="Courier New" w:hAnsi="Courier New" w:cs="Courier New"/>
    </w:rPr>
  </w:style>
  <w:style w:type="paragraph" w:customStyle="1" w:styleId="16">
    <w:name w:val="Основной текст с отступом1"/>
    <w:basedOn w:val="a"/>
    <w:link w:val="afe"/>
    <w:qFormat/>
    <w:pPr>
      <w:suppressAutoHyphens w:val="0"/>
      <w:autoSpaceDE w:val="0"/>
      <w:autoSpaceDN w:val="0"/>
      <w:ind w:firstLine="567"/>
      <w:jc w:val="both"/>
    </w:pPr>
    <w:rPr>
      <w:kern w:val="32"/>
      <w:sz w:val="24"/>
      <w:szCs w:val="24"/>
      <w:lang w:eastAsia="ru-RU"/>
    </w:rPr>
  </w:style>
  <w:style w:type="character" w:customStyle="1" w:styleId="afe">
    <w:name w:val="Основной текст с отступом Знак"/>
    <w:link w:val="16"/>
    <w:qFormat/>
    <w:rPr>
      <w:kern w:val="32"/>
      <w:sz w:val="24"/>
      <w:szCs w:val="24"/>
    </w:rPr>
  </w:style>
  <w:style w:type="paragraph" w:customStyle="1" w:styleId="aff">
    <w:name w:val="МОН"/>
    <w:basedOn w:val="a"/>
    <w:qFormat/>
    <w:pPr>
      <w:suppressAutoHyphens w:val="0"/>
      <w:autoSpaceDE w:val="0"/>
      <w:autoSpaceDN w:val="0"/>
      <w:spacing w:line="360" w:lineRule="auto"/>
      <w:ind w:firstLine="709"/>
      <w:jc w:val="both"/>
    </w:pPr>
    <w:rPr>
      <w:sz w:val="28"/>
      <w:szCs w:val="28"/>
      <w:lang w:eastAsia="ru-RU"/>
    </w:rPr>
  </w:style>
  <w:style w:type="paragraph" w:customStyle="1" w:styleId="ConsPlusCell">
    <w:name w:val="ConsPlusCell"/>
    <w:qFormat/>
    <w:pPr>
      <w:widowControl w:val="0"/>
      <w:autoSpaceDE w:val="0"/>
      <w:autoSpaceDN w:val="0"/>
      <w:adjustRightInd w:val="0"/>
    </w:pPr>
    <w:rPr>
      <w:rFonts w:ascii="Arial" w:hAnsi="Arial" w:cs="Arial"/>
    </w:rPr>
  </w:style>
  <w:style w:type="paragraph" w:customStyle="1" w:styleId="ConsPlusDocList">
    <w:name w:val="ConsPlusDocList"/>
    <w:qFormat/>
    <w:pPr>
      <w:widowControl w:val="0"/>
      <w:autoSpaceDE w:val="0"/>
      <w:autoSpaceDN w:val="0"/>
      <w:adjustRightInd w:val="0"/>
    </w:pPr>
    <w:rPr>
      <w:rFonts w:ascii="Courier New" w:hAnsi="Courier New" w:cs="Courier New"/>
    </w:rPr>
  </w:style>
  <w:style w:type="paragraph" w:customStyle="1" w:styleId="Heading">
    <w:name w:val="Heading"/>
    <w:qFormat/>
    <w:pPr>
      <w:widowControl w:val="0"/>
      <w:autoSpaceDE w:val="0"/>
      <w:autoSpaceDN w:val="0"/>
      <w:adjustRightInd w:val="0"/>
    </w:pPr>
    <w:rPr>
      <w:b/>
      <w:bCs/>
      <w:sz w:val="28"/>
      <w:szCs w:val="28"/>
    </w:rPr>
  </w:style>
  <w:style w:type="character" w:customStyle="1" w:styleId="20">
    <w:name w:val="Заголовок 2 Знак"/>
    <w:link w:val="2"/>
    <w:qFormat/>
    <w:rPr>
      <w:b/>
      <w:bCs/>
      <w:sz w:val="44"/>
      <w:szCs w:val="44"/>
      <w:lang w:eastAsia="ar-SA"/>
    </w:rPr>
  </w:style>
  <w:style w:type="character" w:customStyle="1" w:styleId="30">
    <w:name w:val="Заголовок 3 Знак"/>
    <w:link w:val="3"/>
    <w:qFormat/>
    <w:rPr>
      <w:b/>
      <w:bCs/>
      <w:sz w:val="22"/>
      <w:szCs w:val="22"/>
      <w:lang w:eastAsia="ar-SA"/>
    </w:rPr>
  </w:style>
  <w:style w:type="paragraph" w:customStyle="1" w:styleId="msonormal0">
    <w:name w:val="msonormal"/>
    <w:basedOn w:val="a"/>
    <w:qFormat/>
    <w:pPr>
      <w:suppressAutoHyphens w:val="0"/>
      <w:spacing w:before="100" w:beforeAutospacing="1" w:after="100" w:afterAutospacing="1"/>
    </w:pPr>
    <w:rPr>
      <w:sz w:val="24"/>
      <w:szCs w:val="24"/>
      <w:lang w:eastAsia="ru-RU"/>
    </w:rPr>
  </w:style>
  <w:style w:type="character" w:customStyle="1" w:styleId="a9">
    <w:name w:val="Текст примечания Знак"/>
    <w:basedOn w:val="a0"/>
    <w:link w:val="a8"/>
    <w:uiPriority w:val="99"/>
    <w:qFormat/>
  </w:style>
  <w:style w:type="character" w:customStyle="1" w:styleId="ab">
    <w:name w:val="Тема примечания Знак"/>
    <w:link w:val="aa"/>
    <w:uiPriority w:val="99"/>
    <w:qFormat/>
    <w:rPr>
      <w:b/>
      <w:bCs/>
    </w:rPr>
  </w:style>
  <w:style w:type="character" w:customStyle="1" w:styleId="17">
    <w:name w:val="Основной текст Знак1"/>
    <w:semiHidden/>
    <w:qFormat/>
    <w:rPr>
      <w:rFonts w:ascii="Times New Roman" w:eastAsia="Times New Roman" w:hAnsi="Times New Roman" w:cs="Times New Roman"/>
      <w:sz w:val="20"/>
      <w:szCs w:val="20"/>
      <w:lang w:eastAsia="ru-RU"/>
    </w:rPr>
  </w:style>
  <w:style w:type="character" w:customStyle="1" w:styleId="18">
    <w:name w:val="Текст выноски Знак1"/>
    <w:uiPriority w:val="99"/>
    <w:semiHidden/>
    <w:qFormat/>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552</TotalTime>
  <Pages>19</Pages>
  <Words>7038</Words>
  <Characters>40119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47063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Лариса</dc:creator>
  <cp:lastModifiedBy>Капралова</cp:lastModifiedBy>
  <cp:revision>77</cp:revision>
  <cp:lastPrinted>2025-11-14T08:09:00Z</cp:lastPrinted>
  <dcterms:created xsi:type="dcterms:W3CDTF">2023-11-10T13:55:00Z</dcterms:created>
  <dcterms:modified xsi:type="dcterms:W3CDTF">2025-11-14T08:09:00Z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AE1F980B26404B23AE869AE5A11080D3_13</vt:lpwstr>
  </property>
</Properties>
</file>